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1998 г. N 1370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ДОСТУПА ОРГАНИЗАЦИЙ К МЕСТНЫМ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ГАЗОРАСПРЕДЕЛИТЕЛЬНЫМ СЕТЯМ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28.07.2000 N 569)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обеспечении доступа организаций к местным газораспределительным сетям.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рассмотрение вопросов, связанных с доступом организаций к местным газораспределительным сетям, осуществляется Федеральной энергетической комиссией Российской Федерации.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Федеральной энергетической комиссии Российской Федерации: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рассмотрения вопросов, связанных с доступом организаций к местным газораспределительным сетям;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3-месячный срок внести предложения о приведении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энергетической комиссии Российской Федерации, утвержденного Постановлением Правительства Российской Федерации от 13 августа 1996 г. N 960 (Собрание законодательства Российской Федерации, 1996, N 35, ст. 4182), в соответствие с настоящим Постановлением.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Е.ПРИМАКОВ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1998 г. N 1370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ПОЛОЖЕНИЕ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ДОСТУПА ОРГАНИЗАЦИЙ К МЕСТНЫМ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ГАЗОРАСПРЕДЕЛИТЕЛЬНЫМ СЕТЯМ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28.07.2000 N 569)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условия и порядок доступа организаций к местным газораспределительным сетям на территории Российской Федерации, и его действие распространяется на правовые отношения, возникающие между юридическими лицами при транспортировке газа по местным газораспределительным сетям.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Любая организация на территории Российской Федерации имеет право на недискриминационный доступ к местным газораспределительным сетям для транспортировки газа к покупателям.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Транспортировка газа по местным газораспределительным сетям производится на основании договора между газораспределительной организацией и поставщиком или покупателем газа, заключаемого в соответствии с законодательством Российской Федерации и настоящим Положением.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Определения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настоящем Положении применяются следующие определения: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"газ" - природный газ, нефтяной (попутный) газ, отбензиненный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28.07.2000 N 569)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"местная газораспределительная сеть" - система газопроводов и сооружений, предназначенная для газоснабжения покупателей газа в пределах одного территориального образования (субъекта Российской Федерации, города, района и т.д.);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"доступ" - право организации на получение услуги по транспортировке газа по местным газораспределительным сетям;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"транспортировка газа" - перемещение газа по местной газораспределительной сети;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"свободная мощность местной газораспределительной сети" - технически возможная мощность сети по приему и транспортировке газа за вычетом объемов транспортировки газа, осуществляемой по действующим в соответствующий период времени договорам.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Условия и порядок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доступа организаций к местным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газораспределительным сетям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Доступ организаций к местным газораспределительным сетям предоставляется при наличии: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свободной мощности в местных газораспределительных сетях (от места подключения до места отбора газа) на заявленный период транспортировки газа;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подводящих газопроводов и газопроводов - отводов к покупателям газа с пунктами учета и контроля качества газа, подготовленных к началу поставки газа;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качества и параметров поставляемого газа требованиям действующей нормативно - технической документации;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разрешений у потребителей на использование газа в качестве топлива.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</w:rPr>
        <w:t>5. Для заключения договора транспортировки газа в газораспределительную организацию поставщиком или покупателем представляются копия договора поставки газа и заявка, которая должна содержать следующие сведения: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поставщика и покупателя газа;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и условия транспортировки газа (включая режим и периодичность), а также предлагаемый порядок расчетов;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начала и окончания транспортировки газа;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транспортировки газа по месяцам на первый год транспортировки, а на последующий срок - с разбивкой по годам;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подключения к местной газораспределительной сети подводящего газопровода;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отбора газа или передачи для дальнейшей его транспортировки по сетям других организаций;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подтверждения покупателей и газораспределительных организаций о готовности к приему газа в указанном объеме на период транспортировки.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Устанавливаются следующие сроки подачи заявок на транспортировку газа: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договорам, заключаемым на срок до одного года, - не позднее чем за месяц и не ранее чем за три месяца до указанной в заявке даты начала транспортировки;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договорам, заключаемым на срок более одного года и до пяти лет, - не позднее чем за три месяца и не ранее чем за один год до начала года, в котором начнется транспортировка;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договорам, заключаемым на срок более пяти лет, - не позднее чем за шесть месяцев и не ранее чем за три года до начала года, в котором начнется транспортировка.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Заявки на транспортировку газа регистрируются в газораспределительной организации с указанием даты поступления. Не допускается отказ в приеме заявки при представлении сведений, перечисленных в </w:t>
      </w:r>
      <w:hyperlink w:anchor="Par6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отсутствии в местной газораспределительной сети свободной мощности, достаточной для удовлетворения всех поданных заявок, в приоритетном порядке удовлетворяются заявки организаций, обеспечивающих коммунально - бытовые нужды населения, проживающего в месте расположения газораспределительной сети.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поставке газа для иных целей приоритетом пользуются заявки организаций, претендующих на заключение договора с наиболее длительным сроком транспортировки газа. При равных условиях доступ организаций к местной газораспределительной сети осуществляется пропорционально заявленным объемам транспортировки газа.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t>8. Заявки на транспортировку газа по договорам, заключаемым на срок до одного года, подлежат рассмотрению газораспределительной организацией в 15-дневный срок, а по договорам, заключаемым на срок более одного года, - в 3-месячный срок с момента их регистрации, если иное не предусмотрено соглашением сторон.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заявок газораспределительная организация принимает одно из следующих решений: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согласии на заключение договора в соответствии с заявкой;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согласии на заключение договора с частичным удовлетворением заявки в соответствии с настоящим Положением;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мотивированном отказе от заключения договора.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газораспределительная организация в 3-дневный срок сообщает подавшей заявку организации. В случае возможности удовлетворения заявки газораспределительная организация в 10-дневный срок направляет подавшей заявку организации проект договора на транспортировку газа, если иное не предусмотрено соглашением сторон.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течение одного месяца со дня получения проекта договора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 подавшая заявку на транспортировку газа организация и газораспределительная организация заключают договор на транспортировку газа. Существенными условиями этого договора являются объемы и условия транспортировки газа (включая режим и периодичность), тарифы и порядок расчетов.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Основные условия транспортировки газа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местным газораспределительным сетям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Оплата услуг по транспортировке газа независимыми организациями осуществляется по тарифам, утверждаемым Федеральной энергетической комиссией Российской Федерации.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28.07.2000 N 569)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Поставщики и покупатели газа имеют право на подключение газопроводов - отводов и подводящих газопроводов к местной газораспределительной сети при наличии свободной мощности на ее соответствующих участках.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подключением поставщика и покупателя газа к местным газораспределительным сетям, производятся, как правило, за их счет.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Договором транспортировки газа по местным газораспределительным сетям может быть предусмотрено особое условие об ограничении зачета платежей за услуги по транспортировке газа в счет погашения задолженности газораспределительных организаций перед поставщиками газа.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Поставщики и покупатели газа, использующие местные газораспределительные сети (или газотранспортные организации по их поручению), обязаны: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подготовку газа к транспортировке в соответствии с требованиями действующей нормативно - технической документации, а также его учет в пунктах сдачи - приема газа;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представлять в газораспределительные организации в установленные договором сроки оперативную информацию о технологических режимах работы подводящего газопровода или системы подводящих газопроводов;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газораспределительные организации об аварийных ситуациях на своих объектах, текущих и капитальных ремонтах на них и о возможном изменении объемов подачи газа в местные газораспределительные сети в сравнении с объемами, указанными в договоре;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с газораспределительной организацией графики восстановления режима поставок газа до параметров, предусмотренных договором;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нормы и требования, обеспечивающие сохранность трубопроводов и безопасность газораспределительной системы при транспортировке газа;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допускать уполномоченных представителей газораспределительной организации в пункты контроля и учета объема и качества газа;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постоянную устойчивую радио- или телефонную связь между диспетчерскими пунктами поставщика и покупателя газа и газораспределительной организацией.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Газораспределительные организации обязаны: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по запросу Федеральной энергетической комиссии Российской Федерации, поставщиков и покупателей газа информацию о наличии свободных мощностей в местной газораспределительной сети в определенные периоды времени и на отдельных участках сети, а также информацию о принятых заявках на транспортировку газа по этим участкам;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информировать поставщиков и покупателей газа об изменении режима работы, аварийных ситуациях в местных газотранспортных сетях, отказах в системе учета газа, ремонтных и профилактических работах, влияющих на исполнение обязательств по транспортировке газа;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допускать уполномоченных представителей поставщиков и покупателей газа для контроля и учета объема и качества газа.</w:t>
      </w: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50B8" w:rsidRDefault="005050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11BF" w:rsidRDefault="00EA11BF"/>
    <w:sectPr w:rsidR="00EA11BF" w:rsidSect="0096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8"/>
    <w:rsid w:val="000004F5"/>
    <w:rsid w:val="0000275D"/>
    <w:rsid w:val="000112E3"/>
    <w:rsid w:val="0001256E"/>
    <w:rsid w:val="00014136"/>
    <w:rsid w:val="000145DF"/>
    <w:rsid w:val="00026820"/>
    <w:rsid w:val="00035BEC"/>
    <w:rsid w:val="00046C81"/>
    <w:rsid w:val="00050ACE"/>
    <w:rsid w:val="000514AB"/>
    <w:rsid w:val="00060E0B"/>
    <w:rsid w:val="000627B4"/>
    <w:rsid w:val="00070C64"/>
    <w:rsid w:val="00082CB0"/>
    <w:rsid w:val="00084E15"/>
    <w:rsid w:val="000903C7"/>
    <w:rsid w:val="00093350"/>
    <w:rsid w:val="000968B5"/>
    <w:rsid w:val="00097949"/>
    <w:rsid w:val="000A1665"/>
    <w:rsid w:val="000A273A"/>
    <w:rsid w:val="000A4E94"/>
    <w:rsid w:val="000A6F6E"/>
    <w:rsid w:val="000A758D"/>
    <w:rsid w:val="000B3740"/>
    <w:rsid w:val="000C63AC"/>
    <w:rsid w:val="000D2EAD"/>
    <w:rsid w:val="000D74B7"/>
    <w:rsid w:val="000E08B9"/>
    <w:rsid w:val="000F685C"/>
    <w:rsid w:val="000F7E0A"/>
    <w:rsid w:val="001007B9"/>
    <w:rsid w:val="00103C57"/>
    <w:rsid w:val="001055DC"/>
    <w:rsid w:val="00107B6B"/>
    <w:rsid w:val="00117AE6"/>
    <w:rsid w:val="001201AF"/>
    <w:rsid w:val="00126841"/>
    <w:rsid w:val="0013681B"/>
    <w:rsid w:val="00137FD9"/>
    <w:rsid w:val="00141D6F"/>
    <w:rsid w:val="00143CC4"/>
    <w:rsid w:val="0014429E"/>
    <w:rsid w:val="00147048"/>
    <w:rsid w:val="00150494"/>
    <w:rsid w:val="00152757"/>
    <w:rsid w:val="00152834"/>
    <w:rsid w:val="0016022F"/>
    <w:rsid w:val="00161093"/>
    <w:rsid w:val="00164FC3"/>
    <w:rsid w:val="0016758F"/>
    <w:rsid w:val="00167775"/>
    <w:rsid w:val="00174B74"/>
    <w:rsid w:val="00175DC4"/>
    <w:rsid w:val="001823DD"/>
    <w:rsid w:val="0018444B"/>
    <w:rsid w:val="0019433B"/>
    <w:rsid w:val="001954FD"/>
    <w:rsid w:val="00195533"/>
    <w:rsid w:val="00196471"/>
    <w:rsid w:val="00196FAF"/>
    <w:rsid w:val="00197516"/>
    <w:rsid w:val="001A5DE0"/>
    <w:rsid w:val="001B0225"/>
    <w:rsid w:val="001B14B8"/>
    <w:rsid w:val="001B4003"/>
    <w:rsid w:val="001B4FFB"/>
    <w:rsid w:val="001C453C"/>
    <w:rsid w:val="001D1E3E"/>
    <w:rsid w:val="001E26F5"/>
    <w:rsid w:val="001F147E"/>
    <w:rsid w:val="001F2308"/>
    <w:rsid w:val="00203485"/>
    <w:rsid w:val="002050BE"/>
    <w:rsid w:val="00210ACC"/>
    <w:rsid w:val="002111F8"/>
    <w:rsid w:val="00214DF5"/>
    <w:rsid w:val="002311B2"/>
    <w:rsid w:val="0024331D"/>
    <w:rsid w:val="00247762"/>
    <w:rsid w:val="00251073"/>
    <w:rsid w:val="00256C76"/>
    <w:rsid w:val="002603B9"/>
    <w:rsid w:val="002655CC"/>
    <w:rsid w:val="0027326E"/>
    <w:rsid w:val="0027481D"/>
    <w:rsid w:val="00274B70"/>
    <w:rsid w:val="00274D1D"/>
    <w:rsid w:val="00276BFF"/>
    <w:rsid w:val="0028167A"/>
    <w:rsid w:val="0028664F"/>
    <w:rsid w:val="00296D14"/>
    <w:rsid w:val="002A2BC5"/>
    <w:rsid w:val="002B40D4"/>
    <w:rsid w:val="002B4A1B"/>
    <w:rsid w:val="002B62B4"/>
    <w:rsid w:val="002C0627"/>
    <w:rsid w:val="002D4A7A"/>
    <w:rsid w:val="002D79A2"/>
    <w:rsid w:val="002D7E81"/>
    <w:rsid w:val="002E4358"/>
    <w:rsid w:val="002E53D7"/>
    <w:rsid w:val="002E5A71"/>
    <w:rsid w:val="002E6290"/>
    <w:rsid w:val="002F2D62"/>
    <w:rsid w:val="00301ADC"/>
    <w:rsid w:val="00304FDB"/>
    <w:rsid w:val="00306A40"/>
    <w:rsid w:val="003126D9"/>
    <w:rsid w:val="003223B5"/>
    <w:rsid w:val="00323B34"/>
    <w:rsid w:val="00335CE9"/>
    <w:rsid w:val="003405A2"/>
    <w:rsid w:val="0034069A"/>
    <w:rsid w:val="00341155"/>
    <w:rsid w:val="00343B2F"/>
    <w:rsid w:val="00344A5D"/>
    <w:rsid w:val="0034789B"/>
    <w:rsid w:val="00347F99"/>
    <w:rsid w:val="003502D3"/>
    <w:rsid w:val="00353523"/>
    <w:rsid w:val="00362184"/>
    <w:rsid w:val="00365E42"/>
    <w:rsid w:val="00365FCB"/>
    <w:rsid w:val="00370845"/>
    <w:rsid w:val="0037200D"/>
    <w:rsid w:val="00372AE1"/>
    <w:rsid w:val="0037473B"/>
    <w:rsid w:val="00374CC8"/>
    <w:rsid w:val="003764FC"/>
    <w:rsid w:val="00381F6E"/>
    <w:rsid w:val="00383808"/>
    <w:rsid w:val="00384253"/>
    <w:rsid w:val="003914D2"/>
    <w:rsid w:val="003960FE"/>
    <w:rsid w:val="003A0C52"/>
    <w:rsid w:val="003A0D0B"/>
    <w:rsid w:val="003A2B4D"/>
    <w:rsid w:val="003A50FD"/>
    <w:rsid w:val="003A54C7"/>
    <w:rsid w:val="003B084B"/>
    <w:rsid w:val="003B0EF5"/>
    <w:rsid w:val="003B5B8E"/>
    <w:rsid w:val="003B5D06"/>
    <w:rsid w:val="003C3F97"/>
    <w:rsid w:val="003C7F10"/>
    <w:rsid w:val="003D19A0"/>
    <w:rsid w:val="003D4411"/>
    <w:rsid w:val="003D4ABA"/>
    <w:rsid w:val="003E25BC"/>
    <w:rsid w:val="003E2B34"/>
    <w:rsid w:val="004010FA"/>
    <w:rsid w:val="00403CA5"/>
    <w:rsid w:val="00416DA0"/>
    <w:rsid w:val="00423596"/>
    <w:rsid w:val="00425A05"/>
    <w:rsid w:val="00430B96"/>
    <w:rsid w:val="00452330"/>
    <w:rsid w:val="00452AA8"/>
    <w:rsid w:val="004620FD"/>
    <w:rsid w:val="00467A7D"/>
    <w:rsid w:val="00483865"/>
    <w:rsid w:val="004913C1"/>
    <w:rsid w:val="00494544"/>
    <w:rsid w:val="004959D6"/>
    <w:rsid w:val="00497BCA"/>
    <w:rsid w:val="004B112B"/>
    <w:rsid w:val="004B215E"/>
    <w:rsid w:val="004B2863"/>
    <w:rsid w:val="004B2F61"/>
    <w:rsid w:val="004B530E"/>
    <w:rsid w:val="004C2620"/>
    <w:rsid w:val="004C2957"/>
    <w:rsid w:val="004C3478"/>
    <w:rsid w:val="004C544B"/>
    <w:rsid w:val="004C6D28"/>
    <w:rsid w:val="004D295E"/>
    <w:rsid w:val="004E1E2F"/>
    <w:rsid w:val="004E3565"/>
    <w:rsid w:val="004F03DC"/>
    <w:rsid w:val="00500C66"/>
    <w:rsid w:val="005025B1"/>
    <w:rsid w:val="005050B8"/>
    <w:rsid w:val="00510029"/>
    <w:rsid w:val="005115AA"/>
    <w:rsid w:val="00523CC6"/>
    <w:rsid w:val="00526A9B"/>
    <w:rsid w:val="00526FB1"/>
    <w:rsid w:val="00533B2D"/>
    <w:rsid w:val="00535086"/>
    <w:rsid w:val="00536A5C"/>
    <w:rsid w:val="00552F4B"/>
    <w:rsid w:val="00556909"/>
    <w:rsid w:val="00560EB6"/>
    <w:rsid w:val="005677E3"/>
    <w:rsid w:val="00567A5A"/>
    <w:rsid w:val="00590069"/>
    <w:rsid w:val="005921A6"/>
    <w:rsid w:val="005A337B"/>
    <w:rsid w:val="005A5668"/>
    <w:rsid w:val="005B7CAD"/>
    <w:rsid w:val="005B7F2B"/>
    <w:rsid w:val="005C1060"/>
    <w:rsid w:val="005C2894"/>
    <w:rsid w:val="005C5380"/>
    <w:rsid w:val="005D15A1"/>
    <w:rsid w:val="005D2378"/>
    <w:rsid w:val="005D69CD"/>
    <w:rsid w:val="005D6C08"/>
    <w:rsid w:val="005D7356"/>
    <w:rsid w:val="005E0A2D"/>
    <w:rsid w:val="005E0C7B"/>
    <w:rsid w:val="005E0E10"/>
    <w:rsid w:val="005E427B"/>
    <w:rsid w:val="005F1C9F"/>
    <w:rsid w:val="005F23EE"/>
    <w:rsid w:val="005F2F93"/>
    <w:rsid w:val="00600E73"/>
    <w:rsid w:val="00601188"/>
    <w:rsid w:val="006053BF"/>
    <w:rsid w:val="0060652A"/>
    <w:rsid w:val="0060684D"/>
    <w:rsid w:val="006069A0"/>
    <w:rsid w:val="00611002"/>
    <w:rsid w:val="00612145"/>
    <w:rsid w:val="0062290C"/>
    <w:rsid w:val="00627023"/>
    <w:rsid w:val="0064016D"/>
    <w:rsid w:val="00666004"/>
    <w:rsid w:val="0067115B"/>
    <w:rsid w:val="00673978"/>
    <w:rsid w:val="00674EE0"/>
    <w:rsid w:val="0067532F"/>
    <w:rsid w:val="00676A2C"/>
    <w:rsid w:val="00682648"/>
    <w:rsid w:val="0068460D"/>
    <w:rsid w:val="00684922"/>
    <w:rsid w:val="00686747"/>
    <w:rsid w:val="00692EA3"/>
    <w:rsid w:val="00693E51"/>
    <w:rsid w:val="0069654B"/>
    <w:rsid w:val="00697B3F"/>
    <w:rsid w:val="00697DE7"/>
    <w:rsid w:val="006A49F4"/>
    <w:rsid w:val="006B367E"/>
    <w:rsid w:val="006B3F71"/>
    <w:rsid w:val="006B46D1"/>
    <w:rsid w:val="006B5F3B"/>
    <w:rsid w:val="006B7BBB"/>
    <w:rsid w:val="006D212C"/>
    <w:rsid w:val="006D2CB3"/>
    <w:rsid w:val="006D4D62"/>
    <w:rsid w:val="006F4192"/>
    <w:rsid w:val="006F45DA"/>
    <w:rsid w:val="006F485E"/>
    <w:rsid w:val="006F6EAE"/>
    <w:rsid w:val="00703566"/>
    <w:rsid w:val="007042F7"/>
    <w:rsid w:val="00705D7D"/>
    <w:rsid w:val="00705F76"/>
    <w:rsid w:val="00712A20"/>
    <w:rsid w:val="00715818"/>
    <w:rsid w:val="00715E6E"/>
    <w:rsid w:val="00716383"/>
    <w:rsid w:val="00720F6B"/>
    <w:rsid w:val="00720F74"/>
    <w:rsid w:val="0072216A"/>
    <w:rsid w:val="00724548"/>
    <w:rsid w:val="00724CAE"/>
    <w:rsid w:val="00725B0F"/>
    <w:rsid w:val="00725ED9"/>
    <w:rsid w:val="00727978"/>
    <w:rsid w:val="00727B19"/>
    <w:rsid w:val="007341AA"/>
    <w:rsid w:val="0074210F"/>
    <w:rsid w:val="007422F8"/>
    <w:rsid w:val="0075097B"/>
    <w:rsid w:val="0075271B"/>
    <w:rsid w:val="0075379D"/>
    <w:rsid w:val="00753A18"/>
    <w:rsid w:val="00754C76"/>
    <w:rsid w:val="00765C24"/>
    <w:rsid w:val="007709A9"/>
    <w:rsid w:val="007735B2"/>
    <w:rsid w:val="00780AE0"/>
    <w:rsid w:val="00791991"/>
    <w:rsid w:val="0079374C"/>
    <w:rsid w:val="0079787D"/>
    <w:rsid w:val="007A693F"/>
    <w:rsid w:val="007B0AF5"/>
    <w:rsid w:val="007B35B3"/>
    <w:rsid w:val="007B7CC1"/>
    <w:rsid w:val="007C4AD9"/>
    <w:rsid w:val="007D5CBE"/>
    <w:rsid w:val="007E0C5C"/>
    <w:rsid w:val="007E21A5"/>
    <w:rsid w:val="007F0892"/>
    <w:rsid w:val="007F629F"/>
    <w:rsid w:val="007F7D13"/>
    <w:rsid w:val="00803738"/>
    <w:rsid w:val="008104E2"/>
    <w:rsid w:val="00810EF2"/>
    <w:rsid w:val="00811715"/>
    <w:rsid w:val="008135C9"/>
    <w:rsid w:val="008139B9"/>
    <w:rsid w:val="0081439B"/>
    <w:rsid w:val="0082454A"/>
    <w:rsid w:val="00825BF7"/>
    <w:rsid w:val="0082648F"/>
    <w:rsid w:val="008357AD"/>
    <w:rsid w:val="00842949"/>
    <w:rsid w:val="00843D6B"/>
    <w:rsid w:val="00844F84"/>
    <w:rsid w:val="00862279"/>
    <w:rsid w:val="0086414F"/>
    <w:rsid w:val="008731BE"/>
    <w:rsid w:val="008743EC"/>
    <w:rsid w:val="008744A5"/>
    <w:rsid w:val="0087465A"/>
    <w:rsid w:val="00882046"/>
    <w:rsid w:val="008853B2"/>
    <w:rsid w:val="008858F9"/>
    <w:rsid w:val="00887ABD"/>
    <w:rsid w:val="00893636"/>
    <w:rsid w:val="0089401D"/>
    <w:rsid w:val="00897362"/>
    <w:rsid w:val="008A2678"/>
    <w:rsid w:val="008A6D9A"/>
    <w:rsid w:val="008A7DA6"/>
    <w:rsid w:val="008B498E"/>
    <w:rsid w:val="008B6F15"/>
    <w:rsid w:val="008C4B16"/>
    <w:rsid w:val="008C7506"/>
    <w:rsid w:val="008C7E76"/>
    <w:rsid w:val="008D3BD1"/>
    <w:rsid w:val="008D48C8"/>
    <w:rsid w:val="008D6D98"/>
    <w:rsid w:val="008E5B30"/>
    <w:rsid w:val="008E611B"/>
    <w:rsid w:val="008E68CB"/>
    <w:rsid w:val="008E7089"/>
    <w:rsid w:val="008E72D2"/>
    <w:rsid w:val="008F2CA1"/>
    <w:rsid w:val="008F4362"/>
    <w:rsid w:val="008F55AA"/>
    <w:rsid w:val="008F696A"/>
    <w:rsid w:val="0090146B"/>
    <w:rsid w:val="00901623"/>
    <w:rsid w:val="00902856"/>
    <w:rsid w:val="00906EBF"/>
    <w:rsid w:val="00910195"/>
    <w:rsid w:val="00923914"/>
    <w:rsid w:val="00925DEF"/>
    <w:rsid w:val="00927126"/>
    <w:rsid w:val="009335E2"/>
    <w:rsid w:val="00941A41"/>
    <w:rsid w:val="00944BF9"/>
    <w:rsid w:val="0095116C"/>
    <w:rsid w:val="00952FCB"/>
    <w:rsid w:val="00954E28"/>
    <w:rsid w:val="0095589C"/>
    <w:rsid w:val="00961AE4"/>
    <w:rsid w:val="00966098"/>
    <w:rsid w:val="00982748"/>
    <w:rsid w:val="00983E81"/>
    <w:rsid w:val="00984824"/>
    <w:rsid w:val="009857B7"/>
    <w:rsid w:val="0098740A"/>
    <w:rsid w:val="0099206B"/>
    <w:rsid w:val="00993FBB"/>
    <w:rsid w:val="00995528"/>
    <w:rsid w:val="00995FFB"/>
    <w:rsid w:val="00997154"/>
    <w:rsid w:val="00997965"/>
    <w:rsid w:val="009A1F2D"/>
    <w:rsid w:val="009A424C"/>
    <w:rsid w:val="009B0C28"/>
    <w:rsid w:val="009B21E5"/>
    <w:rsid w:val="009B4B1F"/>
    <w:rsid w:val="009B5349"/>
    <w:rsid w:val="009B5F64"/>
    <w:rsid w:val="009C2709"/>
    <w:rsid w:val="009C2A6D"/>
    <w:rsid w:val="009C78CC"/>
    <w:rsid w:val="009D1089"/>
    <w:rsid w:val="009D2422"/>
    <w:rsid w:val="009D4FB6"/>
    <w:rsid w:val="009D53BA"/>
    <w:rsid w:val="009D730E"/>
    <w:rsid w:val="009E50A7"/>
    <w:rsid w:val="009F33C3"/>
    <w:rsid w:val="009F63E1"/>
    <w:rsid w:val="00A00319"/>
    <w:rsid w:val="00A00EE0"/>
    <w:rsid w:val="00A033ED"/>
    <w:rsid w:val="00A04851"/>
    <w:rsid w:val="00A04DA0"/>
    <w:rsid w:val="00A16B98"/>
    <w:rsid w:val="00A207A0"/>
    <w:rsid w:val="00A207FE"/>
    <w:rsid w:val="00A2225D"/>
    <w:rsid w:val="00A25A2D"/>
    <w:rsid w:val="00A3086D"/>
    <w:rsid w:val="00A30E5A"/>
    <w:rsid w:val="00A37F88"/>
    <w:rsid w:val="00A4592A"/>
    <w:rsid w:val="00A502D3"/>
    <w:rsid w:val="00A553A9"/>
    <w:rsid w:val="00A5720C"/>
    <w:rsid w:val="00A72A7C"/>
    <w:rsid w:val="00A80979"/>
    <w:rsid w:val="00A9009E"/>
    <w:rsid w:val="00A90F3E"/>
    <w:rsid w:val="00A91FBB"/>
    <w:rsid w:val="00A929AA"/>
    <w:rsid w:val="00A93F26"/>
    <w:rsid w:val="00A95985"/>
    <w:rsid w:val="00AA0968"/>
    <w:rsid w:val="00AA258C"/>
    <w:rsid w:val="00AA574B"/>
    <w:rsid w:val="00AA7DFF"/>
    <w:rsid w:val="00AB28A2"/>
    <w:rsid w:val="00AB6A74"/>
    <w:rsid w:val="00AB7999"/>
    <w:rsid w:val="00AC7A01"/>
    <w:rsid w:val="00AC7AFC"/>
    <w:rsid w:val="00AD06D2"/>
    <w:rsid w:val="00AD127E"/>
    <w:rsid w:val="00AD1990"/>
    <w:rsid w:val="00AD3BB0"/>
    <w:rsid w:val="00AD45FB"/>
    <w:rsid w:val="00AE0A98"/>
    <w:rsid w:val="00AE46F5"/>
    <w:rsid w:val="00AE4EF7"/>
    <w:rsid w:val="00AE54F2"/>
    <w:rsid w:val="00AF06CC"/>
    <w:rsid w:val="00AF2C94"/>
    <w:rsid w:val="00AF333C"/>
    <w:rsid w:val="00AF7CBA"/>
    <w:rsid w:val="00B0050A"/>
    <w:rsid w:val="00B00AD3"/>
    <w:rsid w:val="00B04556"/>
    <w:rsid w:val="00B136D9"/>
    <w:rsid w:val="00B22B18"/>
    <w:rsid w:val="00B252D8"/>
    <w:rsid w:val="00B26869"/>
    <w:rsid w:val="00B321E0"/>
    <w:rsid w:val="00B336EA"/>
    <w:rsid w:val="00B34732"/>
    <w:rsid w:val="00B421D2"/>
    <w:rsid w:val="00B424AD"/>
    <w:rsid w:val="00B45A8A"/>
    <w:rsid w:val="00B56497"/>
    <w:rsid w:val="00B62DD1"/>
    <w:rsid w:val="00B63DA5"/>
    <w:rsid w:val="00B655F8"/>
    <w:rsid w:val="00B65EA8"/>
    <w:rsid w:val="00B71763"/>
    <w:rsid w:val="00B721A3"/>
    <w:rsid w:val="00B72B7C"/>
    <w:rsid w:val="00B80D25"/>
    <w:rsid w:val="00B861CF"/>
    <w:rsid w:val="00B86430"/>
    <w:rsid w:val="00B86ECD"/>
    <w:rsid w:val="00B872BA"/>
    <w:rsid w:val="00B91BD7"/>
    <w:rsid w:val="00BA1424"/>
    <w:rsid w:val="00BA661B"/>
    <w:rsid w:val="00BB0B5E"/>
    <w:rsid w:val="00BB204D"/>
    <w:rsid w:val="00BB4B8B"/>
    <w:rsid w:val="00BB6E19"/>
    <w:rsid w:val="00BC399C"/>
    <w:rsid w:val="00BD4181"/>
    <w:rsid w:val="00BD41AD"/>
    <w:rsid w:val="00BD5513"/>
    <w:rsid w:val="00BD6683"/>
    <w:rsid w:val="00BE186E"/>
    <w:rsid w:val="00BE4E02"/>
    <w:rsid w:val="00BF29A7"/>
    <w:rsid w:val="00BF358B"/>
    <w:rsid w:val="00BF4343"/>
    <w:rsid w:val="00BF516D"/>
    <w:rsid w:val="00BF66D1"/>
    <w:rsid w:val="00C0291C"/>
    <w:rsid w:val="00C02EFB"/>
    <w:rsid w:val="00C038F3"/>
    <w:rsid w:val="00C04D32"/>
    <w:rsid w:val="00C059B7"/>
    <w:rsid w:val="00C069EB"/>
    <w:rsid w:val="00C06ADA"/>
    <w:rsid w:val="00C11BC2"/>
    <w:rsid w:val="00C11E9F"/>
    <w:rsid w:val="00C14261"/>
    <w:rsid w:val="00C1541D"/>
    <w:rsid w:val="00C222E1"/>
    <w:rsid w:val="00C24ACB"/>
    <w:rsid w:val="00C25186"/>
    <w:rsid w:val="00C266A9"/>
    <w:rsid w:val="00C35D0A"/>
    <w:rsid w:val="00C374A1"/>
    <w:rsid w:val="00C44AB6"/>
    <w:rsid w:val="00C51436"/>
    <w:rsid w:val="00C516C9"/>
    <w:rsid w:val="00C55D51"/>
    <w:rsid w:val="00C6088F"/>
    <w:rsid w:val="00C60C77"/>
    <w:rsid w:val="00C64111"/>
    <w:rsid w:val="00C70EBB"/>
    <w:rsid w:val="00C7657F"/>
    <w:rsid w:val="00C95519"/>
    <w:rsid w:val="00C96580"/>
    <w:rsid w:val="00C96A41"/>
    <w:rsid w:val="00CA120C"/>
    <w:rsid w:val="00CA4B0D"/>
    <w:rsid w:val="00CA4DEF"/>
    <w:rsid w:val="00CA5F88"/>
    <w:rsid w:val="00CA61A9"/>
    <w:rsid w:val="00CA710B"/>
    <w:rsid w:val="00CA7F68"/>
    <w:rsid w:val="00CB24F3"/>
    <w:rsid w:val="00CB4540"/>
    <w:rsid w:val="00CC3951"/>
    <w:rsid w:val="00CC3AAE"/>
    <w:rsid w:val="00CC6A11"/>
    <w:rsid w:val="00CD524F"/>
    <w:rsid w:val="00CE0AFD"/>
    <w:rsid w:val="00CE1EAB"/>
    <w:rsid w:val="00CE316B"/>
    <w:rsid w:val="00CE5E38"/>
    <w:rsid w:val="00CE722D"/>
    <w:rsid w:val="00CE7FD0"/>
    <w:rsid w:val="00CF54A0"/>
    <w:rsid w:val="00CF7550"/>
    <w:rsid w:val="00D0086C"/>
    <w:rsid w:val="00D13384"/>
    <w:rsid w:val="00D13700"/>
    <w:rsid w:val="00D13B69"/>
    <w:rsid w:val="00D174B4"/>
    <w:rsid w:val="00D22A97"/>
    <w:rsid w:val="00D22C9B"/>
    <w:rsid w:val="00D26BEA"/>
    <w:rsid w:val="00D32E4C"/>
    <w:rsid w:val="00D41769"/>
    <w:rsid w:val="00D43FF7"/>
    <w:rsid w:val="00D469D5"/>
    <w:rsid w:val="00D472C5"/>
    <w:rsid w:val="00D54165"/>
    <w:rsid w:val="00D54512"/>
    <w:rsid w:val="00D54D15"/>
    <w:rsid w:val="00D54EA6"/>
    <w:rsid w:val="00D56906"/>
    <w:rsid w:val="00D64F09"/>
    <w:rsid w:val="00D80B18"/>
    <w:rsid w:val="00D816F6"/>
    <w:rsid w:val="00D8380E"/>
    <w:rsid w:val="00D83E85"/>
    <w:rsid w:val="00D961B7"/>
    <w:rsid w:val="00D97404"/>
    <w:rsid w:val="00D97B6E"/>
    <w:rsid w:val="00DA0728"/>
    <w:rsid w:val="00DA2AA3"/>
    <w:rsid w:val="00DA425E"/>
    <w:rsid w:val="00DA4E15"/>
    <w:rsid w:val="00DA7538"/>
    <w:rsid w:val="00DB03E6"/>
    <w:rsid w:val="00DB2A4E"/>
    <w:rsid w:val="00DC1F8B"/>
    <w:rsid w:val="00DC316C"/>
    <w:rsid w:val="00DD39E4"/>
    <w:rsid w:val="00DD4411"/>
    <w:rsid w:val="00DD739A"/>
    <w:rsid w:val="00DE0AA1"/>
    <w:rsid w:val="00DE0EF5"/>
    <w:rsid w:val="00DE1806"/>
    <w:rsid w:val="00DE1AA2"/>
    <w:rsid w:val="00DF1631"/>
    <w:rsid w:val="00DF1973"/>
    <w:rsid w:val="00DF4CC7"/>
    <w:rsid w:val="00DF7282"/>
    <w:rsid w:val="00E059B5"/>
    <w:rsid w:val="00E106D7"/>
    <w:rsid w:val="00E12DCC"/>
    <w:rsid w:val="00E2207D"/>
    <w:rsid w:val="00E25A62"/>
    <w:rsid w:val="00E26247"/>
    <w:rsid w:val="00E27660"/>
    <w:rsid w:val="00E27FED"/>
    <w:rsid w:val="00E31781"/>
    <w:rsid w:val="00E32E39"/>
    <w:rsid w:val="00E42E1D"/>
    <w:rsid w:val="00E43AF2"/>
    <w:rsid w:val="00E44F0F"/>
    <w:rsid w:val="00E470C5"/>
    <w:rsid w:val="00E51FBE"/>
    <w:rsid w:val="00E54AE6"/>
    <w:rsid w:val="00E617B6"/>
    <w:rsid w:val="00E632F2"/>
    <w:rsid w:val="00E65422"/>
    <w:rsid w:val="00E717C0"/>
    <w:rsid w:val="00E746FE"/>
    <w:rsid w:val="00E80A61"/>
    <w:rsid w:val="00E81499"/>
    <w:rsid w:val="00E85C1B"/>
    <w:rsid w:val="00E87801"/>
    <w:rsid w:val="00E87DFD"/>
    <w:rsid w:val="00E934E9"/>
    <w:rsid w:val="00E96CB2"/>
    <w:rsid w:val="00EA11BF"/>
    <w:rsid w:val="00EB1A32"/>
    <w:rsid w:val="00EB276D"/>
    <w:rsid w:val="00EB2AC5"/>
    <w:rsid w:val="00EB6BD6"/>
    <w:rsid w:val="00EC20D5"/>
    <w:rsid w:val="00EC577D"/>
    <w:rsid w:val="00EC6413"/>
    <w:rsid w:val="00ED0326"/>
    <w:rsid w:val="00EE1D3A"/>
    <w:rsid w:val="00EE424C"/>
    <w:rsid w:val="00EF388F"/>
    <w:rsid w:val="00F012A3"/>
    <w:rsid w:val="00F02000"/>
    <w:rsid w:val="00F045AE"/>
    <w:rsid w:val="00F06E84"/>
    <w:rsid w:val="00F1412F"/>
    <w:rsid w:val="00F1488F"/>
    <w:rsid w:val="00F17C7A"/>
    <w:rsid w:val="00F3362C"/>
    <w:rsid w:val="00F36F4B"/>
    <w:rsid w:val="00F4435A"/>
    <w:rsid w:val="00F51232"/>
    <w:rsid w:val="00F549A2"/>
    <w:rsid w:val="00F55E71"/>
    <w:rsid w:val="00F576F2"/>
    <w:rsid w:val="00F672A0"/>
    <w:rsid w:val="00F673B9"/>
    <w:rsid w:val="00F73186"/>
    <w:rsid w:val="00F75A59"/>
    <w:rsid w:val="00F75DF2"/>
    <w:rsid w:val="00F92137"/>
    <w:rsid w:val="00F93244"/>
    <w:rsid w:val="00FA2A39"/>
    <w:rsid w:val="00FA7115"/>
    <w:rsid w:val="00FC0BC0"/>
    <w:rsid w:val="00FC23EB"/>
    <w:rsid w:val="00FC6980"/>
    <w:rsid w:val="00FD1EE1"/>
    <w:rsid w:val="00FD63D6"/>
    <w:rsid w:val="00FD7FB2"/>
    <w:rsid w:val="00FE0E81"/>
    <w:rsid w:val="00FE1C31"/>
    <w:rsid w:val="00FE44AC"/>
    <w:rsid w:val="00FE47B6"/>
    <w:rsid w:val="00FF3D0A"/>
    <w:rsid w:val="00FF6141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732E424AF6656B09CF47418373405A2DE99271F61AFE9ADEE97DB4F3E6413F9A747A864E4CC286m018C" TargetMode="External"/><Relationship Id="rId6" Type="http://schemas.openxmlformats.org/officeDocument/2006/relationships/hyperlink" Target="consultantplus://offline/ref=732E424AF6656B09CF47418373405A2DE99876F610FE9ADEE97DB4F3E6413F9A747A864E4CC287m01DC" TargetMode="External"/><Relationship Id="rId7" Type="http://schemas.openxmlformats.org/officeDocument/2006/relationships/hyperlink" Target="consultantplus://offline/ref=732E424AF6656B09CF47418373405A2DE99C71F417FE9ADEE97DB4F3E6413F9A747A864E4CC286m014C" TargetMode="External"/><Relationship Id="rId8" Type="http://schemas.openxmlformats.org/officeDocument/2006/relationships/hyperlink" Target="consultantplus://offline/ref=732E424AF6656B09CF47418373405A2DE99271F61AFE9ADEE97DB4F3E6413F9A747A864E4CC286m018C" TargetMode="External"/><Relationship Id="rId9" Type="http://schemas.openxmlformats.org/officeDocument/2006/relationships/hyperlink" Target="consultantplus://offline/ref=732E424AF6656B09CF47418373405A2DE99271F61AFE9ADEE97DB4F3E6413F9A747A864E4CC286m01BC" TargetMode="External"/><Relationship Id="rId10" Type="http://schemas.openxmlformats.org/officeDocument/2006/relationships/hyperlink" Target="consultantplus://offline/ref=732E424AF6656B09CF47418373405A2DE99271F61AFE9ADEE97DB4F3E6413F9A747A864E4CC286m01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9822</Characters>
  <Application>Microsoft Macintosh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Алексей</cp:lastModifiedBy>
  <cp:revision>2</cp:revision>
  <dcterms:created xsi:type="dcterms:W3CDTF">2013-04-23T07:05:00Z</dcterms:created>
  <dcterms:modified xsi:type="dcterms:W3CDTF">2013-04-23T07:05:00Z</dcterms:modified>
</cp:coreProperties>
</file>