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606" w:rsidRPr="005C458E" w:rsidRDefault="00C722B0" w:rsidP="00E660F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C4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fldChar w:fldCharType="begin"/>
      </w:r>
      <w:r w:rsidR="00D03606" w:rsidRPr="005C4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instrText xml:space="preserve"> HYPERLINK "http://www.consultant.ru/document/cons_doc_LAW_34661/" </w:instrText>
      </w:r>
      <w:r w:rsidRPr="005C4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fldChar w:fldCharType="separate"/>
      </w:r>
      <w:r w:rsidR="00D03606" w:rsidRPr="005C458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Кодекс Российской Федерации об административных правонарушениях" от 30.12.2001 N 195-ФЗ (ред. от 28.12.2016) (с </w:t>
      </w:r>
      <w:proofErr w:type="spellStart"/>
      <w:r w:rsidR="00D03606" w:rsidRPr="005C458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изм</w:t>
      </w:r>
      <w:proofErr w:type="spellEnd"/>
      <w:r w:rsidR="00D03606" w:rsidRPr="005C458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и доп., вступ. в силу с 09.01.2017)</w:t>
      </w:r>
      <w:r w:rsidRPr="005C4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fldChar w:fldCharType="end"/>
      </w:r>
    </w:p>
    <w:p w:rsidR="00D03606" w:rsidRPr="005C458E" w:rsidRDefault="00D03606" w:rsidP="00E660FB">
      <w:pPr>
        <w:spacing w:after="0" w:line="240" w:lineRule="auto"/>
        <w:ind w:firstLine="544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</w:pPr>
      <w:bookmarkStart w:id="0" w:name="dst7471"/>
      <w:bookmarkEnd w:id="0"/>
      <w:proofErr w:type="spellStart"/>
      <w:r w:rsidRPr="005C458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КоАП</w:t>
      </w:r>
      <w:proofErr w:type="spellEnd"/>
      <w:r w:rsidRPr="005C458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 xml:space="preserve"> РФ, Статья 9.23. Нарушение правил обеспечения безопасного использования и содержания внутридомового и внутриквартирного газового оборудования</w:t>
      </w:r>
    </w:p>
    <w:p w:rsidR="00D03606" w:rsidRPr="005C458E" w:rsidRDefault="00D03606" w:rsidP="00E660FB">
      <w:pPr>
        <w:shd w:val="clear" w:color="auto" w:fill="F4F3F8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C4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gramStart"/>
      <w:r w:rsidRPr="005C4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введена</w:t>
      </w:r>
      <w:proofErr w:type="gramEnd"/>
      <w:r w:rsidRPr="005C4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Федеральным </w:t>
      </w:r>
      <w:hyperlink r:id="rId4" w:anchor="dst100011" w:history="1">
        <w:r w:rsidRPr="005C458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законом</w:t>
        </w:r>
      </w:hyperlink>
      <w:r w:rsidRPr="005C4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05.12.2016 N 412-ФЗ)</w:t>
      </w:r>
    </w:p>
    <w:p w:rsidR="00D03606" w:rsidRPr="005C458E" w:rsidRDefault="00D03606" w:rsidP="00E660FB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bookmarkStart w:id="1" w:name="dst7472"/>
      <w:bookmarkEnd w:id="1"/>
      <w:r w:rsidRPr="005C45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1. </w:t>
      </w:r>
      <w:proofErr w:type="gramStart"/>
      <w:r w:rsidRPr="005C45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Нарушение требований к качеству (сроку, периодичности) выполнения работ (оказания услуг) по техническому обслуживанию и ремонту внутридомового и (или) внутриквартирного газового оборудования либо невыполнение работ (неоказание услуг) по техническому обслуживанию и ремонту внутридомового и (или) внутриквартирного газового оборудования, включенных в </w:t>
      </w:r>
      <w:hyperlink r:id="rId5" w:anchor="dst100278" w:history="1">
        <w:r w:rsidRPr="005C458E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lang w:eastAsia="ru-RU"/>
          </w:rPr>
          <w:t>перечень</w:t>
        </w:r>
      </w:hyperlink>
      <w:r w:rsidRPr="005C45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, предусмотренный правилами обеспечения безопасного использования и содержания внутридомового и внутриквартирного газового оборудования, -</w:t>
      </w:r>
      <w:proofErr w:type="gramEnd"/>
    </w:p>
    <w:p w:rsidR="00D03606" w:rsidRPr="005C458E" w:rsidRDefault="00D03606" w:rsidP="00E660FB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2" w:name="dst7473"/>
      <w:bookmarkEnd w:id="2"/>
      <w:r w:rsidRPr="005C4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влечет наложение административного штрафа на граждан в размере от одной тысячи до двух тысяч рублей; на должностных лиц - от пяти тысяч до двадцати тысяч рублей; на юридических лиц - от сорока тысяч до ста тысяч рублей.</w:t>
      </w:r>
    </w:p>
    <w:p w:rsidR="00D03606" w:rsidRPr="005C458E" w:rsidRDefault="00D03606" w:rsidP="00E660FB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bookmarkStart w:id="3" w:name="dst7474"/>
      <w:bookmarkEnd w:id="3"/>
      <w:r w:rsidRPr="005C45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2. Уклонение от заключения договора о техническом обслуживании и ремонте внутридомового и (или) внутриквартирного газового оборудования, если заключение такого </w:t>
      </w:r>
      <w:hyperlink r:id="rId6" w:anchor="dst100073" w:history="1">
        <w:r w:rsidRPr="005C458E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lang w:eastAsia="ru-RU"/>
          </w:rPr>
          <w:t>договора</w:t>
        </w:r>
      </w:hyperlink>
      <w:r w:rsidRPr="005C45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является обязательным, -</w:t>
      </w:r>
    </w:p>
    <w:p w:rsidR="00D03606" w:rsidRPr="005C458E" w:rsidRDefault="00D03606" w:rsidP="00E660FB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4" w:name="dst7475"/>
      <w:bookmarkEnd w:id="4"/>
      <w:r w:rsidRPr="005C4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влечет наложение административного штрафа на граждан в размере от одной тысячи до двух тысяч рублей; на должностных лиц - от пяти тысяч до двадцати тысяч рублей; на юридических лиц - от сорока тысяч до ста тысяч рублей.</w:t>
      </w:r>
    </w:p>
    <w:p w:rsidR="00D03606" w:rsidRPr="005C458E" w:rsidRDefault="00D03606" w:rsidP="00E660FB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bookmarkStart w:id="5" w:name="dst7476"/>
      <w:bookmarkEnd w:id="5"/>
      <w:r w:rsidRPr="005C45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3. Отказ в </w:t>
      </w:r>
      <w:hyperlink r:id="rId7" w:anchor="dst100187" w:history="1">
        <w:r w:rsidRPr="005C458E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lang w:eastAsia="ru-RU"/>
          </w:rPr>
          <w:t>допуске</w:t>
        </w:r>
      </w:hyperlink>
      <w:r w:rsidRPr="005C45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представителя специализированной организации для выполнения работ по техническому обслуживанию и ремонту внутридомового и (или) внутриквартирного газового оборудования в случае уведомления о выполнении таких работ в установленном порядке -</w:t>
      </w:r>
    </w:p>
    <w:p w:rsidR="00D03606" w:rsidRPr="005C458E" w:rsidRDefault="00D03606" w:rsidP="00E660FB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6" w:name="dst7477"/>
      <w:bookmarkEnd w:id="6"/>
      <w:r w:rsidRPr="005C4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влечет наложение административного штрафа на граждан в размере от одной тысячи до двух тысяч рублей; на должностных лиц - от пяти тысяч до двадцати тысяч рублей; на юридических лиц - от сорока тысяч до ста тысяч рублей.</w:t>
      </w:r>
    </w:p>
    <w:p w:rsidR="00D03606" w:rsidRPr="005C458E" w:rsidRDefault="00D03606" w:rsidP="00E660FB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bookmarkStart w:id="7" w:name="dst7478"/>
      <w:bookmarkEnd w:id="7"/>
      <w:r w:rsidRPr="005C45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4. </w:t>
      </w:r>
      <w:proofErr w:type="gramStart"/>
      <w:r w:rsidRPr="005C45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Уклонение от замены оборудования, входящего в состав внутридомового и (или) внутриквартирного газового оборудования, в случаях, если такая замена является обязательной в соответствии с </w:t>
      </w:r>
      <w:hyperlink r:id="rId8" w:anchor="dst100054" w:history="1">
        <w:r w:rsidRPr="005C458E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lang w:eastAsia="ru-RU"/>
          </w:rPr>
          <w:t>правилами</w:t>
        </w:r>
      </w:hyperlink>
      <w:r w:rsidRPr="005C45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обеспечения безопасного использования и содержания внутридомового и внутриквартирного газового оборудования, либо уклонение от заключения договора о техническом диагностировании внутридомового и (или) внутриквартирного газового оборудования, если заключение такого договора является обязательным, -</w:t>
      </w:r>
      <w:proofErr w:type="gramEnd"/>
    </w:p>
    <w:p w:rsidR="00D03606" w:rsidRPr="005C458E" w:rsidRDefault="00D03606" w:rsidP="00E660FB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8" w:name="dst7479"/>
      <w:bookmarkEnd w:id="8"/>
      <w:r w:rsidRPr="005C4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влечет наложение административного штрафа на граждан в размере от одной тысячи до двух тысяч рублей; на должностных лиц - от пяти тысяч до двадцати тысяч рублей; на юридических лиц - от сорока тысяч до ста тысяч рублей.</w:t>
      </w:r>
    </w:p>
    <w:p w:rsidR="00D03606" w:rsidRPr="005C458E" w:rsidRDefault="00D03606" w:rsidP="00E660FB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bookmarkStart w:id="9" w:name="dst7480"/>
      <w:bookmarkEnd w:id="9"/>
      <w:r w:rsidRPr="005C45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5. Действия (бездействие), предусмотренные </w:t>
      </w:r>
      <w:hyperlink r:id="rId9" w:anchor="dst7472" w:history="1">
        <w:r w:rsidRPr="005C458E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lang w:eastAsia="ru-RU"/>
          </w:rPr>
          <w:t>частями 1</w:t>
        </w:r>
      </w:hyperlink>
      <w:r w:rsidRPr="005C45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- </w:t>
      </w:r>
      <w:hyperlink r:id="rId10" w:anchor="dst7478" w:history="1">
        <w:r w:rsidRPr="005C458E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lang w:eastAsia="ru-RU"/>
          </w:rPr>
          <w:t>4</w:t>
        </w:r>
      </w:hyperlink>
      <w:r w:rsidRPr="005C45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настоящей статьи, приведшие к аварии или возникновению непосредственной угрозы причинения вреда жизни или здоровью людей, -</w:t>
      </w:r>
    </w:p>
    <w:p w:rsidR="00D03606" w:rsidRPr="005C458E" w:rsidRDefault="00D03606" w:rsidP="00E660FB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10" w:name="dst7481"/>
      <w:bookmarkEnd w:id="10"/>
      <w:r w:rsidRPr="005C4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влекут наложение административного штрафа на граждан в размере от десяти тысяч до тридцати тысяч рублей; на должностных лиц - от пятидесяти тысяч до ста тысяч рублей; на юридических лиц - от ста тысяч до четырехсот тысяч рублей.</w:t>
      </w:r>
    </w:p>
    <w:p w:rsidR="00D03606" w:rsidRPr="005C458E" w:rsidRDefault="00D03606" w:rsidP="00E660FB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bookmarkStart w:id="11" w:name="dst7482"/>
      <w:bookmarkEnd w:id="11"/>
      <w:r w:rsidRPr="005C45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6. Повторное совершение административного правонарушения, предусмотренного </w:t>
      </w:r>
      <w:hyperlink r:id="rId11" w:anchor="dst7472" w:history="1">
        <w:r w:rsidRPr="005C458E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lang w:eastAsia="ru-RU"/>
          </w:rPr>
          <w:t>частями 1</w:t>
        </w:r>
      </w:hyperlink>
      <w:r w:rsidRPr="005C45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- </w:t>
      </w:r>
      <w:hyperlink r:id="rId12" w:anchor="dst7478" w:history="1">
        <w:r w:rsidRPr="005C458E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lang w:eastAsia="ru-RU"/>
          </w:rPr>
          <w:t>4</w:t>
        </w:r>
      </w:hyperlink>
      <w:r w:rsidRPr="005C458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настоящей статьи, -</w:t>
      </w:r>
    </w:p>
    <w:p w:rsidR="00C0379E" w:rsidRPr="005C458E" w:rsidRDefault="00D03606" w:rsidP="00E660FB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12" w:name="dst7483"/>
      <w:bookmarkEnd w:id="12"/>
      <w:r w:rsidRPr="005C45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влечет наложение административного штрафа на граждан в размере от двух тысяч до пяти тысяч рублей; на должностных лиц - от десяти тысяч до сорока тысяч рублей или дисквалификацию на срок от одного года до трех лет; на юридических лиц - от восьмидесяти тысяч до двухсот тысяч рублей или административное приостановление деятельности на срок до девяноста суток.</w:t>
      </w:r>
    </w:p>
    <w:sectPr w:rsidR="00C0379E" w:rsidRPr="005C458E" w:rsidSect="00D03606">
      <w:pgSz w:w="11906" w:h="16838" w:code="9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3606"/>
    <w:rsid w:val="005C458E"/>
    <w:rsid w:val="00C0379E"/>
    <w:rsid w:val="00C722B0"/>
    <w:rsid w:val="00D03606"/>
    <w:rsid w:val="00D376F4"/>
    <w:rsid w:val="00DD73CD"/>
    <w:rsid w:val="00E660FB"/>
    <w:rsid w:val="00FE7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7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3606"/>
    <w:rPr>
      <w:strike w:val="0"/>
      <w:dstrike w:val="0"/>
      <w:color w:val="666699"/>
      <w:u w:val="none"/>
      <w:effect w:val="none"/>
    </w:rPr>
  </w:style>
  <w:style w:type="character" w:customStyle="1" w:styleId="hl">
    <w:name w:val="hl"/>
    <w:basedOn w:val="a0"/>
    <w:rsid w:val="00D036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5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80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866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18231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12084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37522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9811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211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74067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726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7604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648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108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512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4066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6103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6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92716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6557/d5139c92db4605b23bfced9c5ec60651318514e7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146557/b401082dd250ae779e29f6549b1d5c7a2be1bea6/" TargetMode="External"/><Relationship Id="rId12" Type="http://schemas.openxmlformats.org/officeDocument/2006/relationships/hyperlink" Target="http://www.consultant.ru/document/cons_doc_LAW_34661/d446ba6a2748b1518e809a05767922f4b559514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46557/25801276b5ecadd2b16a96b8cd2aca801d863f31/" TargetMode="External"/><Relationship Id="rId11" Type="http://schemas.openxmlformats.org/officeDocument/2006/relationships/hyperlink" Target="http://www.consultant.ru/document/cons_doc_LAW_34661/d446ba6a2748b1518e809a05767922f4b559514a/" TargetMode="External"/><Relationship Id="rId5" Type="http://schemas.openxmlformats.org/officeDocument/2006/relationships/hyperlink" Target="http://www.consultant.ru/document/cons_doc_LAW_146557/4e005fa6affd4f55401644a536fb0aeda60de769/" TargetMode="External"/><Relationship Id="rId10" Type="http://schemas.openxmlformats.org/officeDocument/2006/relationships/hyperlink" Target="http://www.consultant.ru/document/cons_doc_LAW_34661/d446ba6a2748b1518e809a05767922f4b559514a/" TargetMode="External"/><Relationship Id="rId4" Type="http://schemas.openxmlformats.org/officeDocument/2006/relationships/hyperlink" Target="http://www.consultant.ru/document/cons_doc_LAW_208174/3d0cac60971a511280cbba229d9b6329c07731f7/" TargetMode="External"/><Relationship Id="rId9" Type="http://schemas.openxmlformats.org/officeDocument/2006/relationships/hyperlink" Target="http://www.consultant.ru/document/cons_doc_LAW_34661/d446ba6a2748b1518e809a05767922f4b559514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Инженер</dc:creator>
  <cp:lastModifiedBy>Alekseev</cp:lastModifiedBy>
  <cp:revision>6</cp:revision>
  <cp:lastPrinted>2017-01-18T05:22:00Z</cp:lastPrinted>
  <dcterms:created xsi:type="dcterms:W3CDTF">2017-01-18T05:16:00Z</dcterms:created>
  <dcterms:modified xsi:type="dcterms:W3CDTF">2017-01-19T10:28:00Z</dcterms:modified>
</cp:coreProperties>
</file>