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31 марта 1999 года N 69-ФЗ</w:t>
      </w:r>
      <w:r>
        <w:rPr>
          <w:rFonts w:ascii="Calibri" w:hAnsi="Calibri" w:cs="Calibri"/>
        </w:rPr>
        <w:br/>
      </w:r>
    </w:p>
    <w:p w:rsidR="00237214" w:rsidRDefault="002372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ГАЗОСНАБЖЕНИИ В РОССИЙСКОЙ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Принят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12 марта 1999 года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17 марта 1999 года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5" w:history="1">
        <w:r>
          <w:rPr>
            <w:rFonts w:ascii="Calibri" w:hAnsi="Calibri" w:cs="Calibri"/>
            <w:color w:val="0000FF"/>
          </w:rPr>
          <w:t>N 122-ФЗ,</w:t>
        </w:r>
      </w:hyperlink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23.12.2005 </w:t>
      </w:r>
      <w:hyperlink r:id="rId6" w:history="1">
        <w:r>
          <w:rPr>
            <w:rFonts w:ascii="Calibri" w:hAnsi="Calibri" w:cs="Calibri"/>
            <w:color w:val="0000FF"/>
          </w:rPr>
          <w:t>N 182-ФЗ,</w:t>
        </w:r>
      </w:hyperlink>
      <w:r>
        <w:rPr>
          <w:rFonts w:ascii="Calibri" w:hAnsi="Calibri" w:cs="Calibri"/>
        </w:rPr>
        <w:t xml:space="preserve"> от 02.02.2006 </w:t>
      </w:r>
      <w:hyperlink r:id="rId7" w:history="1">
        <w:r>
          <w:rPr>
            <w:rFonts w:ascii="Calibri" w:hAnsi="Calibri" w:cs="Calibri"/>
            <w:color w:val="0000FF"/>
          </w:rPr>
          <w:t>N 19-ФЗ</w:t>
        </w:r>
      </w:hyperlink>
      <w:r>
        <w:rPr>
          <w:rFonts w:ascii="Calibri" w:hAnsi="Calibri" w:cs="Calibri"/>
        </w:rPr>
        <w:t>,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18.12.2006 </w:t>
      </w:r>
      <w:hyperlink r:id="rId8" w:history="1">
        <w:r>
          <w:rPr>
            <w:rFonts w:ascii="Calibri" w:hAnsi="Calibri" w:cs="Calibri"/>
            <w:color w:val="0000FF"/>
          </w:rPr>
          <w:t>N 232-ФЗ</w:t>
        </w:r>
      </w:hyperlink>
      <w:r>
        <w:rPr>
          <w:rFonts w:ascii="Calibri" w:hAnsi="Calibri" w:cs="Calibri"/>
        </w:rPr>
        <w:t xml:space="preserve">, от 26.06.2007 </w:t>
      </w:r>
      <w:hyperlink r:id="rId9" w:history="1">
        <w:r>
          <w:rPr>
            <w:rFonts w:ascii="Calibri" w:hAnsi="Calibri" w:cs="Calibri"/>
            <w:color w:val="0000FF"/>
          </w:rPr>
          <w:t>N 118-ФЗ</w:t>
        </w:r>
      </w:hyperlink>
      <w:r>
        <w:rPr>
          <w:rFonts w:ascii="Calibri" w:hAnsi="Calibri" w:cs="Calibri"/>
        </w:rPr>
        <w:t>,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18.07.2008 </w:t>
      </w:r>
      <w:hyperlink r:id="rId10" w:history="1">
        <w:r>
          <w:rPr>
            <w:rFonts w:ascii="Calibri" w:hAnsi="Calibri" w:cs="Calibri"/>
            <w:color w:val="0000FF"/>
          </w:rPr>
          <w:t>N 120-ФЗ</w:t>
        </w:r>
      </w:hyperlink>
      <w:r>
        <w:rPr>
          <w:rFonts w:ascii="Calibri" w:hAnsi="Calibri" w:cs="Calibri"/>
        </w:rPr>
        <w:t xml:space="preserve">, от 30.12.2008 </w:t>
      </w:r>
      <w:hyperlink r:id="rId11" w:history="1">
        <w:r>
          <w:rPr>
            <w:rFonts w:ascii="Calibri" w:hAnsi="Calibri" w:cs="Calibri"/>
            <w:color w:val="0000FF"/>
          </w:rPr>
          <w:t>N 309-ФЗ</w:t>
        </w:r>
      </w:hyperlink>
      <w:r>
        <w:rPr>
          <w:rFonts w:ascii="Calibri" w:hAnsi="Calibri" w:cs="Calibri"/>
        </w:rPr>
        <w:t>,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30.12.2008 </w:t>
      </w:r>
      <w:hyperlink r:id="rId12" w:history="1">
        <w:r>
          <w:rPr>
            <w:rFonts w:ascii="Calibri" w:hAnsi="Calibri" w:cs="Calibri"/>
            <w:color w:val="0000FF"/>
          </w:rPr>
          <w:t>N 313-ФЗ</w:t>
        </w:r>
      </w:hyperlink>
      <w:r>
        <w:rPr>
          <w:rFonts w:ascii="Calibri" w:hAnsi="Calibri" w:cs="Calibri"/>
        </w:rPr>
        <w:t xml:space="preserve">, от 18.07.2011 </w:t>
      </w:r>
      <w:hyperlink r:id="rId13" w:history="1">
        <w:r>
          <w:rPr>
            <w:rFonts w:ascii="Calibri" w:hAnsi="Calibri" w:cs="Calibri"/>
            <w:color w:val="0000FF"/>
          </w:rPr>
          <w:t>N 242-ФЗ</w:t>
        </w:r>
      </w:hyperlink>
      <w:r>
        <w:rPr>
          <w:rFonts w:ascii="Calibri" w:hAnsi="Calibri" w:cs="Calibri"/>
        </w:rPr>
        <w:t>,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19.07.2011 </w:t>
      </w:r>
      <w:hyperlink r:id="rId14" w:history="1">
        <w:r>
          <w:rPr>
            <w:rFonts w:ascii="Calibri" w:hAnsi="Calibri" w:cs="Calibri"/>
            <w:color w:val="0000FF"/>
          </w:rPr>
          <w:t>N 248-ФЗ</w:t>
        </w:r>
      </w:hyperlink>
      <w:r>
        <w:rPr>
          <w:rFonts w:ascii="Calibri" w:hAnsi="Calibri" w:cs="Calibri"/>
        </w:rPr>
        <w:t xml:space="preserve">, от 07.11.2011 </w:t>
      </w:r>
      <w:hyperlink r:id="rId15" w:history="1">
        <w:r>
          <w:rPr>
            <w:rFonts w:ascii="Calibri" w:hAnsi="Calibri" w:cs="Calibri"/>
            <w:color w:val="0000FF"/>
          </w:rPr>
          <w:t>N 303-ФЗ</w:t>
        </w:r>
      </w:hyperlink>
      <w:r>
        <w:rPr>
          <w:rFonts w:ascii="Calibri" w:hAnsi="Calibri" w:cs="Calibri"/>
        </w:rPr>
        <w:t>,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03.12.2012 </w:t>
      </w:r>
      <w:hyperlink r:id="rId16" w:history="1">
        <w:r>
          <w:rPr>
            <w:rFonts w:ascii="Calibri" w:hAnsi="Calibri" w:cs="Calibri"/>
            <w:color w:val="0000FF"/>
          </w:rPr>
          <w:t>N 241-ФЗ</w:t>
        </w:r>
      </w:hyperlink>
      <w:r>
        <w:rPr>
          <w:rFonts w:ascii="Calibri" w:hAnsi="Calibri" w:cs="Calibri"/>
        </w:rPr>
        <w:t xml:space="preserve">, от 30.12.2012 </w:t>
      </w:r>
      <w:hyperlink r:id="rId17" w:history="1">
        <w:r>
          <w:rPr>
            <w:rFonts w:ascii="Calibri" w:hAnsi="Calibri" w:cs="Calibri"/>
            <w:color w:val="0000FF"/>
          </w:rPr>
          <w:t>N 291-ФЗ</w:t>
        </w:r>
      </w:hyperlink>
      <w:r>
        <w:rPr>
          <w:rFonts w:ascii="Calibri" w:hAnsi="Calibri" w:cs="Calibri"/>
        </w:rPr>
        <w:t>,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30.12.2012 </w:t>
      </w:r>
      <w:hyperlink r:id="rId18" w:history="1">
        <w:r>
          <w:rPr>
            <w:rFonts w:ascii="Calibri" w:hAnsi="Calibri" w:cs="Calibri"/>
            <w:color w:val="0000FF"/>
          </w:rPr>
          <w:t>N 323-ФЗ</w:t>
        </w:r>
      </w:hyperlink>
      <w:r>
        <w:rPr>
          <w:rFonts w:ascii="Calibri" w:hAnsi="Calibri" w:cs="Calibri"/>
        </w:rPr>
        <w:t>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I. ОБЩИЕ ПОЛОЖЕНИЯ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1. Цель настоящего Федерального закона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определяет правовые, экономические и организационные основы отношений в области газоснабжения в Российской Федерации и направлен на обеспечение удовлетворения потребностей государства в стратегическом виде энергетических ресурсов.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Положения настоящего Федерального закона основываются на положениях </w:t>
      </w:r>
      <w:hyperlink r:id="rId19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Федерации, в соответствии с которыми вопросы, касающиеся федеральных энергетических систем, правовых основ единого рынка, основ ценовой политики, безопасности Российской Федерации, относятся к предметам ведения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2. Основные понятия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целей настоящего Федерального закона используются следующие основные понятия: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газ - природный газ, нефтяной (попутный) газ, отбензиненный сухой газ, газ из газоконденсатных месторождений, добываемый и собираемый газо- и нефтедобывающими организациями, и газ, вырабатываемый газо- и нефтеперерабатывающими организациями;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газоснабжение - одна из форм энергоснабжения, представляющая собой деятельность по обеспечению потребителей газом, в том числе деятельность по формированию фонда разведанных месторождений газа, добыче, транспортировке, хранению и поставкам газа;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система газоснабжения - имущественный производственный комплекс, состоящий из технологически, организационно и экономически взаимосвязанных и централизованно управляемых производственных и иных объектов, предназначенных для добычи, транспортировки, хранения, поставок газа;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газораспределительная система - имущественный производственный комплекс, состоящий из организационно и экономически взаимосвязанных объектов, предназначенных для транспортировки и подачи газа непосредственно его потребителям;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независимая организация - организация, которая осуществляет производство и поставки газа и является независимой от организаций - собственников систем газоснабжения и организаций - собственников газораспределительных систем;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газотранспортная организация - организация, которая осуществляет транспортировку газа и у которой магистральные газопроводы и отводы газопроводов, компрессорные станции и другие производственные объекты находятся на праве собственности или на иных законных основаниях;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газификация - деятельность по реализации научно-технических и проектных решений, осуществлению строительно-монтажных работ и организационных мер, направленных на перевод объектов жилищно-коммунального хозяйства, промышленных и иных объектов на использование газа в качестве топливного и энергетического ресурса;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охранная зона объектов системы газоснабжения - территория с особыми условиями использования, которая устанавливается в порядке, определенном Правительством Российской Федерации, вдоль трассы газопроводов и вокруг других объектов данной системы газоснабжения в целях обеспечения нормальных условий эксплуатации таких объектов и исключения возможности их повреждения;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поставщик (газоснабжающая организация) - собственник газа или уполномоченное им лицо, осуществляющие поставки газа потребителям по договорам;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потребитель газа (абонент, субабонент газоснабжающей организации) - юридическое или физическое лицо, приобретающее газ у поставщика и использующее его в качестве топлива или сырья.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3. Законодательное и нормативно-правовое регулирование газоснабжения в Российской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Законодательное и нормативно-правовое регулирование газоснабжения в Российской Федерации основывается на </w:t>
      </w:r>
      <w:hyperlink r:id="rId21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Федерации, Гражданском </w:t>
      </w:r>
      <w:hyperlink r:id="rId22" w:history="1">
        <w:r>
          <w:rPr>
            <w:rFonts w:ascii="Calibri" w:hAnsi="Calibri" w:cs="Calibri"/>
            <w:color w:val="0000FF"/>
          </w:rPr>
          <w:t>кодексе</w:t>
        </w:r>
      </w:hyperlink>
      <w:r>
        <w:rPr>
          <w:rFonts w:ascii="Calibri" w:hAnsi="Calibri" w:cs="Calibri"/>
        </w:rPr>
        <w:t xml:space="preserve"> Российской Федерации, Федеральном </w:t>
      </w:r>
      <w:hyperlink r:id="rId23" w:history="1">
        <w:r>
          <w:rPr>
            <w:rFonts w:ascii="Calibri" w:hAnsi="Calibri" w:cs="Calibri"/>
            <w:color w:val="0000FF"/>
          </w:rPr>
          <w:t>законе</w:t>
        </w:r>
      </w:hyperlink>
      <w:r>
        <w:rPr>
          <w:rFonts w:ascii="Calibri" w:hAnsi="Calibri" w:cs="Calibri"/>
        </w:rPr>
        <w:t xml:space="preserve"> "О недрах", Федеральном </w:t>
      </w:r>
      <w:hyperlink r:id="rId24" w:history="1">
        <w:r>
          <w:rPr>
            <w:rFonts w:ascii="Calibri" w:hAnsi="Calibri" w:cs="Calibri"/>
            <w:color w:val="0000FF"/>
          </w:rPr>
          <w:t>законе</w:t>
        </w:r>
      </w:hyperlink>
      <w:r>
        <w:rPr>
          <w:rFonts w:ascii="Calibri" w:hAnsi="Calibri" w:cs="Calibri"/>
        </w:rPr>
        <w:t xml:space="preserve"> "О естественных монополиях", Федеральном </w:t>
      </w:r>
      <w:hyperlink r:id="rId25" w:history="1">
        <w:r>
          <w:rPr>
            <w:rFonts w:ascii="Calibri" w:hAnsi="Calibri" w:cs="Calibri"/>
            <w:color w:val="0000FF"/>
          </w:rPr>
          <w:t>законе</w:t>
        </w:r>
      </w:hyperlink>
      <w:r>
        <w:rPr>
          <w:rFonts w:ascii="Calibri" w:hAnsi="Calibri" w:cs="Calibri"/>
        </w:rPr>
        <w:t xml:space="preserve"> "О континентальном шельфе Российской Федерации" и состоит из настоящего Федерального закона, принимаемых в соответствии с ним федеральных законов, нормативных правовых актов Российской Федерации и нормативных правовых актов муниципальных образований.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II. ОСНОВЫ ГОСУДАРСТВЕННОГО РЕГУЛИРОВАНИЯ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ГАЗОСНАБЖЕНИЯ В РОССИЙСКОЙ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4. Принципы государственной политики в области газоснабжения в Российской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обеспечения единого подхода к решению вопросов, касающихся газоснабжения в Российской Федерации, со стороны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а также организаций, осуществляющих газоснабжение в Российской Федерации, устанавливаются следующие принципы государственной политики в указанной области: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государственная поддержка развития газоснабжения в целях улучшения социально-экономических условий жизни населения, обеспечения технического прогресса и создания условий для развития экономики Российской Федерации с учетом промышленной и экологической безопасности;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государственное регулирование рационального использования запасов газа, особенно запасов газа, имеющих стратегическое значение;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повышение уровня газификации жилищно-коммунального хозяйства, промышленных и иных организаций, расположенных на территориях субъектов Российской Федерации, на основе формирования и реализации соответствующих федеральной, межрегиональных и региональных программ газификации;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основ ценовой политики в отношении газа;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условий для широкого использования газа в качестве моторного топлива и сырья для химической промышленности Российской Федерации;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надежной сырьевой базы добычи газа;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энергетической безопасности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5. Системы газоснабжения в Российской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Федеральная система газоснабжения - совокупность действующих на территории Российской Федерации систем газоснабжения: Единой системы газоснабжения, региональных систем газоснабжения, газораспределительных систем и независимых организаций. Федеральная система газоснабжения является одной из федеральных энергетических систем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входящих в федеральную систему газоснабжения организаций - собственников Единой системы газоснабжения, организаций - собственников региональных систем газоснабжения, организаций - собственников газораспределительных систем и независимых организаций независимо от форм их собственности и организационно-правовых форм действуют единые правовые основы формирования рынка и ценовой политики, единые требования энергетической, промышленной и экологической безопасности, установленные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6. Единая система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Единая система газоснабжения представляет собой имущественный производственный комплекс, который состоит из технологически, организационно и экономически взаимосвязанных и централизованно управляемых производственных и иных объектов, предназначенных для добычи, транспортировки, хранения и поставок газа, и находится в собственности организации, образованной в установленных гражданским законодательством организационно-правовой форме и порядке, получившей объекты указанного комплекса в собственность в процессе приватизации либо создавшей или приобретшей их на других основаниях, предусмотренных законодательством Российской Федерации. Единая система газоснабжения является основной системой газоснабжения в Российской Федерации, и ее деятельность регулируется государством в порядке, установленном законодательством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7. Региональные системы газоснабжения и газораспределительные системы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Региональная система газоснабжения представляет собой имущественный производственный комплекс, который состоит из технологически, организационно и экономически взаимосвязанных и централизованно управляемых производственных и иных объектов, предназначенных для добычи, транспортировки, хранения и поставок газа, независим от Единой системы газоснабжения и находится в собственности организации, образованной в установленных гражданским законодательством организационно-правовой форме и порядке, получившей в процессе приватизации объекты указанного комплекса в собственность либо создавшей или приобретшей их на других предусмотренных законодательством Российской Федерации основаниях. Региональная система газоснабжения является основной системой газоснабжения территорий соответствующих субъектов Российской Федерации; ее деятельность контролируется уполномоченными органами государственной власти в порядке, установленном </w:t>
      </w:r>
      <w:r>
        <w:rPr>
          <w:rFonts w:ascii="Calibri" w:hAnsi="Calibri" w:cs="Calibri"/>
        </w:rPr>
        <w:lastRenderedPageBreak/>
        <w:t>законодательством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Газораспределительная система представляет собой имущественный производственный комплекс, который состоит из организационно и экономически взаимосвязанных объектов, предназначенных для транспортировки и подачи газа непосредственно его потребителям на соответствующей территории Российской Федерации, независим от Единой системы газоснабжения и региональных систем газоснабжения и находится в собственности организации, образованной в установленных гражданским законодательством организационно-правовой форме и порядке, получившей в процессе приватизации объекты указанного комплекса в собственность либо создавшей или приобретшей их на других предусмотренных законодательством Российской Федерации и законодательством субъектов Российской Федерации основаниях. Организация - собственник газораспределительной системы представляет собой специализированную организацию, осуществляющую эксплуатацию и развитие на соответствующих территориях сетей газоснабжения и их объектов, а также оказывающую услуги, связанные с подачей газа потребителям и их обслуживанием. Газораспределительные системы контролируются в порядке, установленном законодательством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газоснабжения населения является полномочием органов местного самоуправления поселений и осуществляется в порядке, установленном законодательством Российской Федерации и муниципальными нормативными правовыми актами.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газоснабжения поселений в границах муниципального района является полномочием органов местного самоуправления муниципального района и осуществляется в порядке, установленном законодательством Российской Федерации и муниципальными нормативными правовыми актами.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купле-продаже акций собственников региональных систем газоснабжения и собственников газораспределительных систем, проведении других сделок или операций, связанных с изменением собственников указанных акций, доля иностранных граждан или иностранных организаций не должна превышать 20 процентов общего количества обыкновенных акций собственников указанных систем.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8. Полномочия федеральных органов государственной власти в области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полномочиям федеральных органов государственной власти в области газоснабжения относятся: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реализация государственной политики в области газоснабжения;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принятие федеральных законов, иных нормативных правовых актов, направленных на реализацию государственной политики в области газоснабжения;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реализация федеральной программы газификации в Российской Федерации;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государственного регулирования использования стратегических запасов газа, федерального государственного надзора в области промышленной безопасности систем газоснабжения, государственного экологического надзора в области газоснабжения, а также федерального государственного контроля (надзора) за установлением и (или) применением регулируемых государством цен (тарифов) в области газоснабжения;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стандартизация, обеспечение единства измерений и организация обязательного подтверждения соответствия в области газоснабжения;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30.12.2008 </w:t>
      </w:r>
      <w:hyperlink r:id="rId28" w:history="1">
        <w:r>
          <w:rPr>
            <w:rFonts w:ascii="Calibri" w:hAnsi="Calibri" w:cs="Calibri"/>
            <w:color w:val="0000FF"/>
          </w:rPr>
          <w:t>N 313-ФЗ</w:t>
        </w:r>
      </w:hyperlink>
      <w:r>
        <w:rPr>
          <w:rFonts w:ascii="Calibri" w:hAnsi="Calibri" w:cs="Calibri"/>
        </w:rPr>
        <w:t xml:space="preserve">, от 07.11.2011 </w:t>
      </w:r>
      <w:hyperlink r:id="rId29" w:history="1">
        <w:r>
          <w:rPr>
            <w:rFonts w:ascii="Calibri" w:hAnsi="Calibri" w:cs="Calibri"/>
            <w:color w:val="0000FF"/>
          </w:rPr>
          <w:t>N 303-ФЗ</w:t>
        </w:r>
      </w:hyperlink>
      <w:r>
        <w:rPr>
          <w:rFonts w:ascii="Calibri" w:hAnsi="Calibri" w:cs="Calibri"/>
        </w:rPr>
        <w:t>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установление показателей надежности и качества услуг по транспортировке газа по газораспределительным сетям.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3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30.12.2012 N 291-ФЗ)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Правительство Российской Федерации в области газоснабжения осуществляет свои полномочия в соответствии с Федеральным </w:t>
      </w:r>
      <w:hyperlink r:id="rId3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Правительстве Российской Федерации", в том числе: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устанавливает порядок формирования и утверждения перспективного баланса добычи и </w:t>
      </w:r>
      <w:r>
        <w:rPr>
          <w:rFonts w:ascii="Calibri" w:hAnsi="Calibri" w:cs="Calibri"/>
        </w:rPr>
        <w:lastRenderedPageBreak/>
        <w:t>реализации газа в Российской Федерации, исходя из ресурсов газа, технических возможностей систем газоснабжения и прогноза потребности в энергетических ресурсах;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утверждает правила поставок газа, </w:t>
      </w:r>
      <w:hyperlink r:id="rId32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пользования газом и предоставления услуг по газоснабжению, федеральную программу газификации в Российской Федерации, правила охраны магистральных трубопроводов, газораспределительных сетей и других объектов систем газоснабжения, порядок доступа независимых организаций к газотранспортным и газораспределительным сетям, порядок использования газа в качестве топлива, перечень потребителей, в том числе организаций, которые имеют преимущественное право пользования газом в качестве топлива и поставки газа которым не подлежат ограничению или прекращению (далее - неотключаемые потребители);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устанавливает </w:t>
      </w:r>
      <w:hyperlink r:id="rId33" w:history="1">
        <w:r>
          <w:rPr>
            <w:rFonts w:ascii="Calibri" w:hAnsi="Calibri" w:cs="Calibri"/>
            <w:color w:val="0000FF"/>
          </w:rPr>
          <w:t>принципы</w:t>
        </w:r>
      </w:hyperlink>
      <w:r>
        <w:rPr>
          <w:rFonts w:ascii="Calibri" w:hAnsi="Calibri" w:cs="Calibri"/>
        </w:rPr>
        <w:t xml:space="preserve"> формирования цен на газ и тарифов на услуги по его транспортировке по газотранспортным и газораспределительным сетям, порядок компенсации убытков, понесенных газораспределительными организациями при поставках газа населению в соответствии с льготами, предусмотренными законодательством Российской Федерации;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утверждает порядок определения показателей надежности и качества услуг по транспортировке газа по газораспределительным сетям.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3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30.12.2012 N 291-ФЗ)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9. Утратила силу. - Федеральный </w:t>
      </w:r>
      <w:hyperlink r:id="rId35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III. ОСОБЕННОСТИ ИСПОЛЬЗОВАНИЯ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МЕСТОРОЖДЕНИЙ ГАЗА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10. Основания и порядок отнесения месторождений газа к объектам федерального значения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объектам федерального значения относятся месторождения газа, имеющие стратегическое значение для газоснабжения в Российской Федерации. Отнесение месторождений газа к объектам федерального значения осуществляется в соответствии с </w:t>
      </w:r>
      <w:hyperlink r:id="rId3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"О недрах".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37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18.07.2008 </w:t>
      </w:r>
      <w:hyperlink r:id="rId38" w:history="1">
        <w:r>
          <w:rPr>
            <w:rFonts w:ascii="Calibri" w:hAnsi="Calibri" w:cs="Calibri"/>
            <w:color w:val="0000FF"/>
          </w:rPr>
          <w:t>N 120-ФЗ</w:t>
        </w:r>
      </w:hyperlink>
      <w:r>
        <w:rPr>
          <w:rFonts w:ascii="Calibri" w:hAnsi="Calibri" w:cs="Calibri"/>
        </w:rPr>
        <w:t>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Часть вторая утратила силу. - Федеральный </w:t>
      </w:r>
      <w:hyperlink r:id="rId39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18.07.2008 N 120-ФЗ.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11. Утратила силу. - Федеральный </w:t>
      </w:r>
      <w:hyperlink r:id="rId40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18.07.2008 N 120-ФЗ.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12. Особенности предоставления в пользование участков недр федерального значения, содержащих газ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18.07.2008 N 120-ФЗ)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обеспечения надежного газоснабжения в Российской Федерации Правительством Российской Федерации определяется </w:t>
      </w:r>
      <w:hyperlink r:id="rId42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участков недр федерального значения, которые предоставляются в пользование без проведения аукционов для разведки и добычи газа или для геологического изучения недр, разведки и добычи газа, осуществляемых по совмещенной лицензии, организации - собственнику Единой системы газоснабжения или организации - собственнику региональной системы газоснабжения в соответствии с </w:t>
      </w:r>
      <w:hyperlink r:id="rId43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недрах.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30.12.2012 N 323-ФЗ)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Организации, которой предоставлено право пользования участком недр федерального значения, содержащим газ, предоставляется лицензия, оформленная в порядке, установленном </w:t>
      </w:r>
      <w:hyperlink r:id="rId4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недрах.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IV. ПРАВОВЫЕ ОСНОВЫ ФУНКЦИОНИРОВАНИЯ И РАЗВИТИЯ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ЕДИНОЙ СИСТЕМЫ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13. Полномочия организации - собственника Единой системы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обеспечения надежного газоснабжения и выполнения международных договоров Российской Федерации и соглашений о поставках газа организация - собственник Единой системы газоснабжения: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обеспечивает строительство, эксплуатацию, реконструкцию и развитие объектов Единой системы газоснабжения;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обеспечивает непрерывный диспетчерский контроль за функционированием объектов Единой системы газоснабжения, а также подсоединенных к ней объектов газоснабжения в точках их подсоединения;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управление функционированием Единой системы газоснабжения;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обеспечивает использование на объектах Единой системы газоснабжения энергосберегающих и экологически чистых оборудования и технических процессов;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мероприятия, направленные на обеспечение промышленной и экологической безопасности объектов Единой системы газоснабжения, охраны окружающей среды;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30.12.2008 N 309-ФЗ)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мероприятия, направленные на предупреждение потенциальных аварий и катастроф, ликвидацию их последствий на объектах Единой системы газоснабжения.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процессе функционирования Единой системы газоснабжения в целях повышения ее эффективности организация - собственник Единой системы газоснабжения может осуществлять меры по совершенствованию структуры данной системы газоснабжения без нарушения надежности газоснабжения.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14. Неделимость Единой системы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обеспечения надежного газоснабжения, безопасного и устойчивого функционирования объектов Единой системы газоснабжения, связанных общим технологическим режимом добычи, транспортировки и поставок газа, разделение Единой системы газоснабжения не допускается. Ликвидация организации - собственника Единой системы газоснабжения может быть осуществлена только на основании федерального закона.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Технологическое и диспетчерское управление объектами, подсоединенными к Единой системе газоснабжения, независимо от того, в чьей собственности они находятся, осуществляется централизованно организацией - собственником Единой системы газоснабжения. Организация - собственник подсоединенного к Единой системе газоснабжения объекта не может осуществить вывод его из эксплуатации без согласования с организацией - собственником Единой системы газоснабжения в период действия между ними договора о подсоединении.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15. Акции организации - собственника Единой системы газоснабжения и особенности их оборота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23.12.2005 N 182-ФЗ)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Суммарная доля обыкновенных акций организации - собственника Единой системы газоснабжения, которые находятся в собственности Российской Федерации и в собственности акционерных обществ, более 50 процентов акций которых находится в собственности Российской Федерации, не может составлять менее чем 50 процентов плюс одна акция общего количества обыкновенных акций организации - собственника Единой системы газоснабжения. Продажа и иные способы отчуждения таких обыкновенных акций могут быть осуществлены на основании федерального закона.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V. ПРАВОВЫЕ ОСНОВЫ РАЗВИТИЯ ЕДИНОГО РЫНКА ГАЗА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 ТЕРРИТОРИИ РОССИЙСКОЙ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Статья 16. Основы создания и развития единого рынка газа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Основами создания и развития единого рынка газа на территории Российской Федерации являются: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формирование круга потребителей газа на основе широкого внедрения газа как энергетического и топливного ресурса в производство и быт на территориях субъектов Российской Федерации - развитие газификации;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экономически взаимовыгодных отношений потребителей и поставщиков газа;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условий надежного обеспечения газом потребителей различных категорий;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государственной политики ценообразования, направленной на развитие единого рынка газа.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17. Правовые основы развития газификации территорий Российской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Развитие газификации территорий Российской Федерации осуществляется на основании перспективного баланса добычи и потребления газа, а также принятых в установленном порядке федеральной, межрегиональных и региональных программ газификации жилищно-коммунального хозяйства, промышленных и иных организаций. Порядок разработки и реализации указанных федеральных программ устанавливается Правительством Российской Федерации. Финансирование федеральных программ газификации жилищно-коммунального хозяйства, промышленных и иных организаций может осуществляться за счет средств федерального бюджета, бюджетов соответствующих субъектов Российской Федерации и иных не запрещенных законодательством Российской Федерации источников.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финансирования программ газификации жилищно-коммунального хозяйства, промышленных и иных организаций, расположенных на территориях субъектов Российской Федерации, в </w:t>
      </w:r>
      <w:hyperlink r:id="rId48" w:history="1">
        <w:r>
          <w:rPr>
            <w:rFonts w:ascii="Calibri" w:hAnsi="Calibri" w:cs="Calibri"/>
            <w:color w:val="0000FF"/>
          </w:rPr>
          <w:t>порядке,</w:t>
        </w:r>
      </w:hyperlink>
      <w:r>
        <w:rPr>
          <w:rFonts w:ascii="Calibri" w:hAnsi="Calibri" w:cs="Calibri"/>
        </w:rPr>
        <w:t xml:space="preserve"> установленном Правительством Российской Федерации, могут быть введены специальные надбавки к тарифам на транспортировку газа газораспределительными организациями. В этом случае органы исполнительной власти субъектов Российской Федерации осуществляют контроль за целевым использованием финансовых средств, полученных в результате введения указанных надбавок.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1 января 2006 года отношения, связанные с размещением заказов на поставки товаров, выполнение работ, оказание услуг для государственных или муниципальных нужд, регулируются Федеральным </w:t>
      </w:r>
      <w:hyperlink r:id="rId4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21.07.2005 N 94-ФЗ.</w:t>
      </w:r>
    </w:p>
    <w:p w:rsidR="00237214" w:rsidRDefault="002372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18. Правовые основы поставок газа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Поставки газа проводятся на основании договоров между поставщиками и потребителями независимо от форм собственности в соответствии с гражданским законодательством и утвержденными Правительством Российской Федерации правилами поставок газа и </w:t>
      </w:r>
      <w:hyperlink r:id="rId50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пользования газом в Российской Федерации, а также иными нормативными правовыми актами, изданными во исполнение настоящего Федерального закона.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Преимущественное право на заключение договоров поставки газа имеют его покупатели для государственных или муниципальных нужд, коммунально-бытовых и социальных нужд граждан, а также его покупатели, в отношении которых продлеваются действующие договоры поставки газа.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02.02.2006 N 19-ФЗ)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Для организаций, деятельность которых финансируется за счет средств федерального бюджета, Правительство Российской Федерации вводит порядок обязательного заключения государственных контрактов на поставки газа в соответствии с порядком поставок продукции для федеральных государственных нужд, установленным </w:t>
      </w:r>
      <w:hyperlink r:id="rId5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заключении государственного или муниципального контракта на поставки газа для государственных или муниципальных нужд в нем должен учитываться объем потребления газа, согласованный государственным или муниципальным заказчиком в </w:t>
      </w:r>
      <w:hyperlink r:id="rId53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, установленном </w:t>
      </w:r>
      <w:r>
        <w:rPr>
          <w:rFonts w:ascii="Calibri" w:hAnsi="Calibri" w:cs="Calibri"/>
        </w:rPr>
        <w:lastRenderedPageBreak/>
        <w:t>Правительством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четвертая введена Федеральным </w:t>
      </w:r>
      <w:hyperlink r:id="rId5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02.02.2006 N 19-ФЗ)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Правительством Российской Федерации, органами исполнительной власти субъектов Российской Федерации, органами местного самоуправления ежегодно предусматриваются в соответствующих бюджетах средства на финансирование поставок газа, объем потребления которого согласован.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пятая введена Федеральным </w:t>
      </w:r>
      <w:hyperlink r:id="rId5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02.02.2006 N 19-ФЗ)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19. Требования к поставляемому газу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19.07.2011 N 248-ФЗ)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Поставки газа потребителям осуществляются только при его соответствии требованиям, утвержденным в порядке, установленном Правительством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VI. ОСНОВЫ ЭКОНОМИЧЕСКИХ ОТНОШЕНИЙ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ОБЛАСТИ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20. Принципы государственной ценовой политики в области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Государственная ценовая политика в области газоснабжения осуществляется на основе следующих принципов: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благоприятных условий для поиска, разведки и освоения месторождений газа, добычи, транспортировки, хранения и поставок газа, обеспечения самофинансирования организаций систем газоснабжения;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57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расширение сфер применения рыночных цен на газ и услуги по газификации жилищно-коммунального хозяйства, промышленных и иных организаций с учетом стоимости, качества и потребительских свойств альтернативных газу видов энергетических ресурсов в целях формирования рынка энергетических ресурсов;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федеральный государственный контроль (надзор) за установлением и (или) применением регулируемых государством цен (тарифов) в области газоснабжения;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18.07.2011 N 242-ФЗ)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удовлетворение платежеспособного спроса на газ;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стимулирование использования газа в качестве моторного топлива для транспортных средств в целях уменьшения выбросов вредных веществ в окружающую среду и повышения экономической эффективности использования топливных ресурсов;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5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30.12.2008 N 309-ФЗ)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конкурентоспособности российского газа на мировом энергетическом рынке;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возмещение за счет средств соответствующих бюджетов организации - собственнику системы газоснабжения фактических убытков в размере образовавшейся задолженности по оплате газа неотключаемыми потребителями.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21. Регулирование цен на газ и тарифов на услуги по транспортировке газа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услуг по транспортировке газа по трубопроводам осуществляется в условиях естественной монополии и регулируется в соответствии с </w:t>
      </w:r>
      <w:hyperlink r:id="rId60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естественных монополиях, настоящим Федеральным законом и другими федеральными законами.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первая в ред. Федерального </w:t>
      </w:r>
      <w:hyperlink r:id="rId6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30.12.2012 N 291-ФЗ)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решению Правительства Российской Федерации регулирование тарифов на услуги по транспортировке газа может быть заменено государственным регулированием цен на газ для конечных потребителей, использующих его в качестве топлива и (или) сырья, а также тарифов на услуги по транспортировке газа для независимых организаций в порядке, установленном </w:t>
      </w:r>
      <w:r>
        <w:rPr>
          <w:rFonts w:ascii="Calibri" w:hAnsi="Calibri" w:cs="Calibri"/>
        </w:rPr>
        <w:lastRenderedPageBreak/>
        <w:t>Правительством Российской Федерации. При государственном регулировании цен на газ и тарифов на услуги по транспортировке газа учитываются экономически обоснованные затраты и прибыль, а также уровень обеспечения организаций - собственников систем газоснабжения финансовыми средствами на расширение добычи газа, сети газопроводов и подземных хранилищ газа.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осуществления расчетов между организациями, входящими в состав системы газоснабжения, организация - собственник данной системы определяет внутренние расчетные цены на газ и внутренние расчетные тарифы на услуги по транспортировке газа.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22. Утратила силу. - Федеральный </w:t>
      </w:r>
      <w:hyperlink r:id="rId6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23. Регулирование тарифов на услуги газораспределительных организаций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Федеральный орган исполнительной власти в области регулирования тарифов утверждает тарифы на услуги по транспортировке газа по газораспределительным сетям на срок не менее трех и не более пяти лет и определяет порядок их применения. Указанные тарифы могут быть дифференцированы с учетом экономических и социальных условий газоснабжения частей территорий субъектов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22.08.2004 </w:t>
      </w:r>
      <w:hyperlink r:id="rId63" w:history="1">
        <w:r>
          <w:rPr>
            <w:rFonts w:ascii="Calibri" w:hAnsi="Calibri" w:cs="Calibri"/>
            <w:color w:val="0000FF"/>
          </w:rPr>
          <w:t>N 122-ФЗ</w:t>
        </w:r>
      </w:hyperlink>
      <w:r>
        <w:rPr>
          <w:rFonts w:ascii="Calibri" w:hAnsi="Calibri" w:cs="Calibri"/>
        </w:rPr>
        <w:t xml:space="preserve">, от 30.12.2012 </w:t>
      </w:r>
      <w:hyperlink r:id="rId64" w:history="1">
        <w:r>
          <w:rPr>
            <w:rFonts w:ascii="Calibri" w:hAnsi="Calibri" w:cs="Calibri"/>
            <w:color w:val="0000FF"/>
          </w:rPr>
          <w:t>N 291-ФЗ</w:t>
        </w:r>
      </w:hyperlink>
      <w:r>
        <w:rPr>
          <w:rFonts w:ascii="Calibri" w:hAnsi="Calibri" w:cs="Calibri"/>
        </w:rPr>
        <w:t>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23.1. Федеральный государственный контроль (надзор) за установлением и (или) применением регулируемых государством цен (тарифов) в области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(введена Федеральным </w:t>
      </w:r>
      <w:hyperlink r:id="rId6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18.07.2011 N 242-ФЗ)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Федеральный государственный контроль (надзор) за установлением и (или) применением регулируемых государством цен (тарифов) в области газоснабжения осуществляется уполномоченным федеральным органом исполнительной власти в порядке, установленном Правительством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отношениям, связанным с осуществлением федерального государственного контроля (надзора) за установлением и (или) применением регулируемых государством цен (тарифов) в области газоснабжения, организацией и проведением проверок юридических лиц, индивидуальных предпринимателей, применяются положения Федерального </w:t>
      </w:r>
      <w:hyperlink r:id="rId6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проверок, установленных Федеральным </w:t>
      </w:r>
      <w:hyperlink r:id="rId6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17 августа 1995 года N 147-ФЗ "О естественных монополиях", которые применяются к проверкам в отношении осуществляющих регулируемые виды деятельности в области газоснабжения и не являющихся субъектами естественных монополий юридических лиц, индивидуальных предпринимателей.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Предметом проверки является соблюдение органами исполнительной власти субъектов Российской Федерации и юридическими лицами в процессе осуществления деятельности в области газоснабжения требований настоящего Федерального закона, других федеральных законов и иных нормативных правовых актов Российской Федерации в области газоснабжения в части определения достоверности, экономической обоснованности расходов и иных показателей, учитываемых при государственном регулировании цен (тарифов) в области газоснабжения, экономической обоснованности фактического расходования средств при осуществлении регулируемых видов деятельности, правильности применения юридическими лицами регулируемых государством цен (тарифов) в области газоснабжения.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24. Социальные гарантии для малоимущих граждан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Социальные гарантии для малоимущих граждан в части компенсации понесенных ими затрат на приобретение газа и перечень данных категорий граждан определяются законами и иными нормативными правовыми актами субъектов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25. Гарантии оплаты поставленного газа и услуг по его транспортировке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основе договоров поставки газа и договоров об оказании услуг по его транспортировке потребители обязаны оплатить поставки газа и оказанные услуги. При несоблюдении потребителями условий договоров поставщики вправе уменьшить или прекратить поставки газа в порядке, установленном Правительством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несоблюдении условий указанных договоров неотключаемыми потребителями, деятельность которых финансируется за счет средств федерального бюджета или бюджетов субъектов Российской Федерации, ответственность за оплату поставок газа и оказание услуг по газоснабжению возлагается на соответствующего государственного заказчика.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6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22.08.2004 N 122-ФЗ)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VII. АНТИМОНОПОЛЬНОЕ РЕГУЛИРОВАНИЕ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26. Антимонопольные правила для организаций - собственников систем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Организациям - собственникам систем газоснабжения, поставщикам газа или уполномоченным ими организациям запрещается совершать действия, нарушающие антимонопольное законодательство, в том числе такие действия, как: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навязывание потребителям газа условий договоров, не относящихся к предмету договоров;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включение в договоры условий, которые ставят одного потребителя в неравное положение по сравнению с другими потребителями;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нарушение установленного нормативными актами </w:t>
      </w:r>
      <w:hyperlink r:id="rId70" w:history="1">
        <w:r>
          <w:rPr>
            <w:rFonts w:ascii="Calibri" w:hAnsi="Calibri" w:cs="Calibri"/>
            <w:color w:val="0000FF"/>
          </w:rPr>
          <w:t>порядка</w:t>
        </w:r>
      </w:hyperlink>
      <w:r>
        <w:rPr>
          <w:rFonts w:ascii="Calibri" w:hAnsi="Calibri" w:cs="Calibri"/>
        </w:rPr>
        <w:t xml:space="preserve"> ценообразования;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необоснованные отказы от заключения договоров с отдельными потребителями при наличии ресурсов газа и возможностей его транспортировки;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создание препятствий независимым организациям для доступа на рынок газа;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сокращение объема добычи и поставок газа в целях поддержания монопольно высоких цен.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27. Доступ организаций к газотранспортным и газораспределительным сетям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- собственники систем газоснабжения обязаны обеспечить, если иное не предусмотрено настоящим Федеральным законом, недискриминационный доступ любым организациям, осуществляющим деятельность на территории Российской Федерации, к свободным мощностям принадлежащих им газотранспортных и газораспределительных сетей в порядке, установленном Правительством Российской Федерации. Предназначенный для транспортировки указанными организациями газ должен соответствовать требованиям, утвержденным в порядке, установленном Правительством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30.12.2008 </w:t>
      </w:r>
      <w:hyperlink r:id="rId71" w:history="1">
        <w:r>
          <w:rPr>
            <w:rFonts w:ascii="Calibri" w:hAnsi="Calibri" w:cs="Calibri"/>
            <w:color w:val="0000FF"/>
          </w:rPr>
          <w:t>N 313-ФЗ</w:t>
        </w:r>
      </w:hyperlink>
      <w:r>
        <w:rPr>
          <w:rFonts w:ascii="Calibri" w:hAnsi="Calibri" w:cs="Calibri"/>
        </w:rPr>
        <w:t xml:space="preserve">, от 19.07.2011 </w:t>
      </w:r>
      <w:hyperlink r:id="rId72" w:history="1">
        <w:r>
          <w:rPr>
            <w:rFonts w:ascii="Calibri" w:hAnsi="Calibri" w:cs="Calibri"/>
            <w:color w:val="0000FF"/>
          </w:rPr>
          <w:t>N 248-ФЗ</w:t>
        </w:r>
      </w:hyperlink>
      <w:r>
        <w:rPr>
          <w:rFonts w:ascii="Calibri" w:hAnsi="Calibri" w:cs="Calibri"/>
        </w:rPr>
        <w:t xml:space="preserve">, от 03.12.2012 </w:t>
      </w:r>
      <w:hyperlink r:id="rId73" w:history="1">
        <w:r>
          <w:rPr>
            <w:rFonts w:ascii="Calibri" w:hAnsi="Calibri" w:cs="Calibri"/>
            <w:color w:val="0000FF"/>
          </w:rPr>
          <w:t>N 241-ФЗ</w:t>
        </w:r>
      </w:hyperlink>
      <w:r>
        <w:rPr>
          <w:rFonts w:ascii="Calibri" w:hAnsi="Calibri" w:cs="Calibri"/>
        </w:rPr>
        <w:t>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первую очередь доступ к свободным мощностям принадлежащих указанным в части первой настоящей статьи организациям газотранспортных и газораспределительных сетей предоставляется поставщикам для транспортировки отбензиненного сухого газа, получаемого в результате переработки нефтяного (попутного) газа.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вторая введена Федеральным </w:t>
      </w:r>
      <w:hyperlink r:id="rId7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03.12.2012 N 241-ФЗ)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VIII. ПРАВОВЫЕ ОСНОВЫ ВЗАИМООТНОШЕНИЙ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ОРГАНИЗАЦИЙ - СОБСТВЕННИКОВ СИСТЕМ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ОРГАНИЗАЦИЙ ИНЫХ ОТРАСЛЕЙ ЭКОНОМИКИ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Статья 28. Правовое регулирование землепользования при строительстве и эксплуатации объектов систем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Земельные участки для строительства, эксплуатации и ремонта объектов систем газоснабжения передаются организациям - собственникам систем газоснабжения в порядке, определенном законодательством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7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26.06.2007 N 118-ФЗ)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Части вторая - третья утратили силу. - Федеральный </w:t>
      </w:r>
      <w:hyperlink r:id="rId76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26.06.2007 N 118-ФЗ.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Организации, в ведении которых находятся объекты системы газоснабжения, расположенные в лесах, обязаны: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содержать охранные зоны объектов системы газоснабжения в пожаробезопасном состоянии;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проводить намеченные работы, вырубать деревья (кустарники) в охранных зонах объектов системы газоснабжения и за пределами таких зон в порядке, установленном лесным </w:t>
      </w:r>
      <w:hyperlink r:id="rId7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возникновении на объекте системы газоснабжения аварии, катастрофы организация - собственник такой системы или уполномоченная им эксплуатирующая организация имеет право беспрепятственной доставки необходимых сил и средств к месту аварии, катастрофы и обязана в полном объеме возместить нанесенный ею ущерб собственнику земельного участка, по территории которого осуществлялась доставка необходимых сил и средств.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земельных участках, отнесенных к землям транспорта, устанавливаются охранные зоны с особыми условиями использования таких земельных участков. Границы охранных зон объектов системы газоснабжения определяются на основании строительных норм и правил, </w:t>
      </w:r>
      <w:hyperlink r:id="rId78" w:history="1">
        <w:r>
          <w:rPr>
            <w:rFonts w:ascii="Calibri" w:hAnsi="Calibri" w:cs="Calibri"/>
            <w:color w:val="0000FF"/>
          </w:rPr>
          <w:t>правил</w:t>
        </w:r>
      </w:hyperlink>
      <w:r>
        <w:rPr>
          <w:rFonts w:ascii="Calibri" w:hAnsi="Calibri" w:cs="Calibri"/>
        </w:rPr>
        <w:t xml:space="preserve"> охраны магистральных трубопроводов, других утвержденных в установленном порядке нормативных документов. Владельцы указанных земельных участков при их хозяйственном использовании не могут строить какие бы то ни было здания, строения, сооружения в пределах установленных минимальных расстояний до объектов системы газоснабжения без согласования с организацией - собственником системы газоснабжения или уполномоченной ею организацией; такие владельцы не имеют права чинить препятствия организации - собственнику системы газоснабжения или уполномоченной ею организации в выполнении ими работ по обслуживанию и ремонту объектов системы газоснабжения, ликвидации последствий возникших на них аварий, катастроф.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29. Правовые основы взаимодействия систем газоснабжения и систем электроснабжения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обеспечения надежного функционирования системы газоснабжения и работающих на газовом топливе организаций системы электро- и теплоснабжения осуществляются меры по координации взаимодействия указанных систем, в том числе: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организации - собственники указанных систем разрабатывают согласованные балансы потребления газа, электрической и тепловой энергии, обеспечивающие их эффективное функционирование;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- собственник системы газоснабжения и организация - собственник системы электро- и теплоснабжения заключают долгосрочный договор поставки электрической и тепловой энергии для объектов системы газоснабжения и газа для объектов системы электро- и теплогазоснабжения с указанием особых условий таких поставок и оплаты за поставляемые газ, электрическую и тепловую энергию.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IX. ПРАВОВЫЕ ОСНОВЫ ПРОМЫШЛЕННОЙ БЕЗОПАСНОСТИ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СИСТЕМ ГАЗОСНАБЖЕНИЯ В РОССИЙСКОЙ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30. Правовое регулирование промышленной безопасности при осуществлении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Правовое регулирование промышленной безопасности в организациях, занимающихся </w:t>
      </w:r>
      <w:r>
        <w:rPr>
          <w:rFonts w:ascii="Calibri" w:hAnsi="Calibri" w:cs="Calibri"/>
        </w:rPr>
        <w:lastRenderedPageBreak/>
        <w:t xml:space="preserve">газоснабжением в Российской Федерации, осуществляется в соответствии с Федеральным </w:t>
      </w:r>
      <w:hyperlink r:id="rId7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 промышленной безопасности опасных производственных объектов", Федеральным </w:t>
      </w:r>
      <w:hyperlink r:id="rId8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10 января 2002 года N 7-ФЗ "Об охране окружающей среды", Федеральным </w:t>
      </w:r>
      <w:hyperlink r:id="rId8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"Об экологической экспертизе", настоящим Федеральным законом и другими федеральными законами и иными нормативными правовыми актами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8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30.12.2008 N 309-ФЗ)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разработки и утверждения норм и нормативов в области промышленной безопасности объектов систем газоснабжения устанавливается федеральным органом исполнительной власти, специально уполномоченным в области промышленной безопасности.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31. Прогнозирование вероятности возникновения аварий, катастроф на объектах систем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Часть первая утратила силу с 1 января 2007 года. - Федеральный </w:t>
      </w:r>
      <w:hyperlink r:id="rId83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18.12.2006 N 232-ФЗ.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отношении каждого объекта систем газоснабжения постоянно осуществляется прогнозирование вероятности возникновения аварий, катастроф. Требования, нормы, правила и методика прогнозирования вероятности возникновения аварий, катастроф на объектах систем газоснабжения утверждаются федеральным органом исполнительной власти, специально уполномоченным в области промышленной безопасности.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32. Особенности обеспечения промышленной безопасности объектов систем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- собственник системы газоснабжения кроме мер, предусмотренных законодательством Российской Федерации в области промышленной безопасности, обязана обеспечить на стадиях проектирования, строительства и эксплуатации объектов системы газоснабжения осуществление комплекса специальных мер по безопасному функционированию таких объектов, локализации и уменьшению последствий аварий, катастроф.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Юридические и физические лица, виновные в возникновении аварий, катастроф на объектах систем газоснабжения, в том числе аварий, катастроф, возникших в связи со скрытыми дефектами материалов, оборудования, с некачественным выполнением строительно-монтажных работ, несут ответственность в соответствии с законодательством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Органы исполнительной власти и должностные лица, граждане, виновные в нарушении правил охраны магистральных трубопроводов, газораспределительных сетей и других объектов систем газоснабжения, строительстве зданий, строений и сооружений без соблюдения безопасных расстояний до объектов систем газоснабжения или в их умышленном блокировании либо повреждении, иных нарушающих бесперебойную и безопасную работу объектов систем газоснабжения незаконных действиях, несут ответственность в соответствии с законодательством Российской Федерации.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Здания, строения и сооружения, построенные ближе установленных строительными нормами и правилами минимальных расстояний до объектов систем газоснабжения, подлежат сносу за счет средств юридических и физических лиц, допустивших нарушения.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Вмешательство в работу объектов систем газоснабжения не уполномоченных на то юридических и физических лиц запрещается.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Материальный ущерб, нанесенный организации - собственнику системы газоснабжения в результате умышленного ее блокирования или повреждения либо иных нарушающих бесперебойную и безопасную работу объектов систем газоснабжения незаконных действий, возмещается в установленном порядке виновными лицами или принявшими противоправные решения лицами.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Материальный ущерб, нанесенный организации - собственнику системы газоснабжения вследствие непреодолимой силы, возмещается за счет средств обязательного страхования.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33. Обеспечение готовности опасного объекта системы газоснабжения к локализации </w:t>
      </w:r>
      <w:r>
        <w:rPr>
          <w:rFonts w:ascii="Calibri" w:hAnsi="Calibri" w:cs="Calibri"/>
        </w:rPr>
        <w:lastRenderedPageBreak/>
        <w:t>аварий, катастроф, ликвидации их последствий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- собственник опасного объекта системы газоснабжения обеспечивает его готовность к локализации потенциальных аварий, катастроф, ликвидации последствий в случае их возникновения посредством осуществления следующих мероприятий: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создает аварийно-спасательную службу или привлекает на условиях договоров соответствующие специализированные службы;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разработку планов локализации потенциальных аварий, катастроф, ликвидации их последствий;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создает инженерные системы контроля и предупреждения возникновения потенциальных аварий, катастроф, системы оповещения, связи и защиты;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создает запасы материально-технических и иных средств;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осуществляет подготовку работников опасного объекта системы газоснабжения к действиям по локализации потенциальных аварий, катастроф, ликвидации их последствий.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мероприятий по обеспечению готовности опасного объекта системы газоснабжения к локализации потенциальных аварий, катастроф, ликвидации их последствий разрабатывается организацией - собственником системы газоснабжения и согласуется с территориальным подразделением федерального органа исполнительной власти, специально уполномоченного в области промышленной безопасности.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34. Учетно-отчетное время для объектов систем газоснабжения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объектов систем газоснабжения независимо от местонахождения таких объектов решением Правительства Российской Федерации устанавливается единое учетно-отчетное время, которое определяет начало учетных суток, учетного месяца, учетного года для всех организаций, осуществляющих деятельность по добыче, транспортировке и поставкам газа.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X. ЗАКЛЮЧИТЕЛЬНЫЕ ПОЛОЖЕНИЯ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35. Вступление в силу настоящего Федерального закона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Федеральный закон вступает в силу со дня его официального опубликования.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Поручить Правительству Российской Федерации внести в установленном порядке в Государственную Думу Федерального Собрания Российской Федерации предложения о приведении законодательных актов Российской Федерации в соответствие с настоящим Федеральным законом.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Б.ЕЛЬЦИН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31 марта 1999 года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69-ФЗ</w:t>
      </w: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37214" w:rsidRDefault="0023721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A11BF" w:rsidRDefault="00EA11BF">
      <w:bookmarkStart w:id="0" w:name="_GoBack"/>
      <w:bookmarkEnd w:id="0"/>
    </w:p>
    <w:sectPr w:rsidR="00EA11BF" w:rsidSect="00EA4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214"/>
    <w:rsid w:val="000004F5"/>
    <w:rsid w:val="0000275D"/>
    <w:rsid w:val="000112E3"/>
    <w:rsid w:val="0001256E"/>
    <w:rsid w:val="00014136"/>
    <w:rsid w:val="000145DF"/>
    <w:rsid w:val="00026820"/>
    <w:rsid w:val="00035BEC"/>
    <w:rsid w:val="00046C81"/>
    <w:rsid w:val="00050ACE"/>
    <w:rsid w:val="000514AB"/>
    <w:rsid w:val="00060E0B"/>
    <w:rsid w:val="000627B4"/>
    <w:rsid w:val="00070C64"/>
    <w:rsid w:val="00082CB0"/>
    <w:rsid w:val="00084E15"/>
    <w:rsid w:val="000903C7"/>
    <w:rsid w:val="00093350"/>
    <w:rsid w:val="000968B5"/>
    <w:rsid w:val="00097949"/>
    <w:rsid w:val="000A1665"/>
    <w:rsid w:val="000A273A"/>
    <w:rsid w:val="000A4E94"/>
    <w:rsid w:val="000A6F6E"/>
    <w:rsid w:val="000A758D"/>
    <w:rsid w:val="000B3740"/>
    <w:rsid w:val="000C63AC"/>
    <w:rsid w:val="000D2EAD"/>
    <w:rsid w:val="000D74B7"/>
    <w:rsid w:val="000E08B9"/>
    <w:rsid w:val="000F685C"/>
    <w:rsid w:val="000F7E0A"/>
    <w:rsid w:val="001007B9"/>
    <w:rsid w:val="00103C57"/>
    <w:rsid w:val="001055DC"/>
    <w:rsid w:val="00107B6B"/>
    <w:rsid w:val="00117AE6"/>
    <w:rsid w:val="001201AF"/>
    <w:rsid w:val="00126841"/>
    <w:rsid w:val="0013681B"/>
    <w:rsid w:val="00137FD9"/>
    <w:rsid w:val="00141D6F"/>
    <w:rsid w:val="00143CC4"/>
    <w:rsid w:val="0014429E"/>
    <w:rsid w:val="00147048"/>
    <w:rsid w:val="00150494"/>
    <w:rsid w:val="00152757"/>
    <w:rsid w:val="00152834"/>
    <w:rsid w:val="0016022F"/>
    <w:rsid w:val="00161093"/>
    <w:rsid w:val="00164FC3"/>
    <w:rsid w:val="0016758F"/>
    <w:rsid w:val="00167775"/>
    <w:rsid w:val="00174B74"/>
    <w:rsid w:val="00175DC4"/>
    <w:rsid w:val="001823DD"/>
    <w:rsid w:val="0018444B"/>
    <w:rsid w:val="0019433B"/>
    <w:rsid w:val="001954FD"/>
    <w:rsid w:val="00195533"/>
    <w:rsid w:val="00196471"/>
    <w:rsid w:val="00196FAF"/>
    <w:rsid w:val="00197516"/>
    <w:rsid w:val="001A5DE0"/>
    <w:rsid w:val="001B0225"/>
    <w:rsid w:val="001B14B8"/>
    <w:rsid w:val="001B4003"/>
    <w:rsid w:val="001B4FFB"/>
    <w:rsid w:val="001C453C"/>
    <w:rsid w:val="001D1E3E"/>
    <w:rsid w:val="001E26F5"/>
    <w:rsid w:val="001F147E"/>
    <w:rsid w:val="001F2308"/>
    <w:rsid w:val="00203485"/>
    <w:rsid w:val="002050BE"/>
    <w:rsid w:val="00210ACC"/>
    <w:rsid w:val="002111F8"/>
    <w:rsid w:val="00214DF5"/>
    <w:rsid w:val="002311B2"/>
    <w:rsid w:val="00237214"/>
    <w:rsid w:val="0024331D"/>
    <w:rsid w:val="00247762"/>
    <w:rsid w:val="00251073"/>
    <w:rsid w:val="00256C76"/>
    <w:rsid w:val="002603B9"/>
    <w:rsid w:val="002655CC"/>
    <w:rsid w:val="0027326E"/>
    <w:rsid w:val="0027481D"/>
    <w:rsid w:val="00274B70"/>
    <w:rsid w:val="00274D1D"/>
    <w:rsid w:val="00276BFF"/>
    <w:rsid w:val="0028167A"/>
    <w:rsid w:val="0028664F"/>
    <w:rsid w:val="00296D14"/>
    <w:rsid w:val="002A2BC5"/>
    <w:rsid w:val="002B40D4"/>
    <w:rsid w:val="002B4A1B"/>
    <w:rsid w:val="002B62B4"/>
    <w:rsid w:val="002C0627"/>
    <w:rsid w:val="002D4A7A"/>
    <w:rsid w:val="002D79A2"/>
    <w:rsid w:val="002D7E81"/>
    <w:rsid w:val="002E4358"/>
    <w:rsid w:val="002E53D7"/>
    <w:rsid w:val="002E5A71"/>
    <w:rsid w:val="002E6290"/>
    <w:rsid w:val="002F2D62"/>
    <w:rsid w:val="00301ADC"/>
    <w:rsid w:val="00304FDB"/>
    <w:rsid w:val="00306A40"/>
    <w:rsid w:val="003126D9"/>
    <w:rsid w:val="003223B5"/>
    <w:rsid w:val="00323B34"/>
    <w:rsid w:val="00335CE9"/>
    <w:rsid w:val="003405A2"/>
    <w:rsid w:val="0034069A"/>
    <w:rsid w:val="00341155"/>
    <w:rsid w:val="00343B2F"/>
    <w:rsid w:val="00344A5D"/>
    <w:rsid w:val="0034789B"/>
    <w:rsid w:val="00347F99"/>
    <w:rsid w:val="003502D3"/>
    <w:rsid w:val="00353523"/>
    <w:rsid w:val="00362184"/>
    <w:rsid w:val="00365E42"/>
    <w:rsid w:val="00365FCB"/>
    <w:rsid w:val="00370845"/>
    <w:rsid w:val="0037200D"/>
    <w:rsid w:val="00372AE1"/>
    <w:rsid w:val="0037473B"/>
    <w:rsid w:val="00374CC8"/>
    <w:rsid w:val="003764FC"/>
    <w:rsid w:val="00381F6E"/>
    <w:rsid w:val="00383808"/>
    <w:rsid w:val="00384253"/>
    <w:rsid w:val="003914D2"/>
    <w:rsid w:val="003960FE"/>
    <w:rsid w:val="003A0C52"/>
    <w:rsid w:val="003A0D0B"/>
    <w:rsid w:val="003A2B4D"/>
    <w:rsid w:val="003A50FD"/>
    <w:rsid w:val="003A54C7"/>
    <w:rsid w:val="003B084B"/>
    <w:rsid w:val="003B0EF5"/>
    <w:rsid w:val="003B5B8E"/>
    <w:rsid w:val="003B5D06"/>
    <w:rsid w:val="003C3F97"/>
    <w:rsid w:val="003C7F10"/>
    <w:rsid w:val="003D19A0"/>
    <w:rsid w:val="003D4411"/>
    <w:rsid w:val="003D4ABA"/>
    <w:rsid w:val="003E25BC"/>
    <w:rsid w:val="003E2B34"/>
    <w:rsid w:val="004010FA"/>
    <w:rsid w:val="00403CA5"/>
    <w:rsid w:val="00416DA0"/>
    <w:rsid w:val="00423596"/>
    <w:rsid w:val="00425A05"/>
    <w:rsid w:val="00430B96"/>
    <w:rsid w:val="00452330"/>
    <w:rsid w:val="00452AA8"/>
    <w:rsid w:val="004620FD"/>
    <w:rsid w:val="00467A7D"/>
    <w:rsid w:val="00483865"/>
    <w:rsid w:val="004913C1"/>
    <w:rsid w:val="00494544"/>
    <w:rsid w:val="004959D6"/>
    <w:rsid w:val="00497BCA"/>
    <w:rsid w:val="004B112B"/>
    <w:rsid w:val="004B215E"/>
    <w:rsid w:val="004B2863"/>
    <w:rsid w:val="004B2F61"/>
    <w:rsid w:val="004B530E"/>
    <w:rsid w:val="004C2620"/>
    <w:rsid w:val="004C2957"/>
    <w:rsid w:val="004C3478"/>
    <w:rsid w:val="004C544B"/>
    <w:rsid w:val="004C6D28"/>
    <w:rsid w:val="004D295E"/>
    <w:rsid w:val="004E1E2F"/>
    <w:rsid w:val="004E3565"/>
    <w:rsid w:val="004F03DC"/>
    <w:rsid w:val="00500C66"/>
    <w:rsid w:val="005025B1"/>
    <w:rsid w:val="00510029"/>
    <w:rsid w:val="005115AA"/>
    <w:rsid w:val="00523CC6"/>
    <w:rsid w:val="00526A9B"/>
    <w:rsid w:val="00526FB1"/>
    <w:rsid w:val="00533B2D"/>
    <w:rsid w:val="00535086"/>
    <w:rsid w:val="00536A5C"/>
    <w:rsid w:val="00552F4B"/>
    <w:rsid w:val="00556909"/>
    <w:rsid w:val="00560EB6"/>
    <w:rsid w:val="005677E3"/>
    <w:rsid w:val="00567A5A"/>
    <w:rsid w:val="00590069"/>
    <w:rsid w:val="005921A6"/>
    <w:rsid w:val="005A337B"/>
    <w:rsid w:val="005A5668"/>
    <w:rsid w:val="005B7CAD"/>
    <w:rsid w:val="005B7F2B"/>
    <w:rsid w:val="005C1060"/>
    <w:rsid w:val="005C2894"/>
    <w:rsid w:val="005C5380"/>
    <w:rsid w:val="005D15A1"/>
    <w:rsid w:val="005D2378"/>
    <w:rsid w:val="005D69CD"/>
    <w:rsid w:val="005D6C08"/>
    <w:rsid w:val="005D7356"/>
    <w:rsid w:val="005E0A2D"/>
    <w:rsid w:val="005E0C7B"/>
    <w:rsid w:val="005E0E10"/>
    <w:rsid w:val="005E427B"/>
    <w:rsid w:val="005F1C9F"/>
    <w:rsid w:val="005F23EE"/>
    <w:rsid w:val="005F2F93"/>
    <w:rsid w:val="00600E73"/>
    <w:rsid w:val="00601188"/>
    <w:rsid w:val="006053BF"/>
    <w:rsid w:val="0060652A"/>
    <w:rsid w:val="0060684D"/>
    <w:rsid w:val="006069A0"/>
    <w:rsid w:val="00611002"/>
    <w:rsid w:val="00612145"/>
    <w:rsid w:val="0062290C"/>
    <w:rsid w:val="00627023"/>
    <w:rsid w:val="0064016D"/>
    <w:rsid w:val="00666004"/>
    <w:rsid w:val="0067115B"/>
    <w:rsid w:val="00673978"/>
    <w:rsid w:val="00674EE0"/>
    <w:rsid w:val="0067532F"/>
    <w:rsid w:val="00676A2C"/>
    <w:rsid w:val="00682648"/>
    <w:rsid w:val="0068460D"/>
    <w:rsid w:val="00684922"/>
    <w:rsid w:val="00686747"/>
    <w:rsid w:val="00692EA3"/>
    <w:rsid w:val="00693E51"/>
    <w:rsid w:val="0069654B"/>
    <w:rsid w:val="00697B3F"/>
    <w:rsid w:val="00697DE7"/>
    <w:rsid w:val="006A49F4"/>
    <w:rsid w:val="006B367E"/>
    <w:rsid w:val="006B3F71"/>
    <w:rsid w:val="006B46D1"/>
    <w:rsid w:val="006B5F3B"/>
    <w:rsid w:val="006B7BBB"/>
    <w:rsid w:val="006D212C"/>
    <w:rsid w:val="006D2CB3"/>
    <w:rsid w:val="006D4D62"/>
    <w:rsid w:val="006F4192"/>
    <w:rsid w:val="006F45DA"/>
    <w:rsid w:val="006F485E"/>
    <w:rsid w:val="006F6EAE"/>
    <w:rsid w:val="00703566"/>
    <w:rsid w:val="007042F7"/>
    <w:rsid w:val="00705D7D"/>
    <w:rsid w:val="00705F76"/>
    <w:rsid w:val="00712A20"/>
    <w:rsid w:val="00715818"/>
    <w:rsid w:val="00715E6E"/>
    <w:rsid w:val="00716383"/>
    <w:rsid w:val="00720F6B"/>
    <w:rsid w:val="00720F74"/>
    <w:rsid w:val="0072216A"/>
    <w:rsid w:val="00724548"/>
    <w:rsid w:val="00724CAE"/>
    <w:rsid w:val="00725B0F"/>
    <w:rsid w:val="00725ED9"/>
    <w:rsid w:val="00727978"/>
    <w:rsid w:val="00727B19"/>
    <w:rsid w:val="007341AA"/>
    <w:rsid w:val="0074210F"/>
    <w:rsid w:val="007422F8"/>
    <w:rsid w:val="0075097B"/>
    <w:rsid w:val="0075271B"/>
    <w:rsid w:val="0075379D"/>
    <w:rsid w:val="00753A18"/>
    <w:rsid w:val="00754C76"/>
    <w:rsid w:val="00765C24"/>
    <w:rsid w:val="007709A9"/>
    <w:rsid w:val="007735B2"/>
    <w:rsid w:val="00780AE0"/>
    <w:rsid w:val="00791991"/>
    <w:rsid w:val="0079374C"/>
    <w:rsid w:val="0079787D"/>
    <w:rsid w:val="007A693F"/>
    <w:rsid w:val="007B0AF5"/>
    <w:rsid w:val="007B35B3"/>
    <w:rsid w:val="007B7CC1"/>
    <w:rsid w:val="007C4AD9"/>
    <w:rsid w:val="007D5CBE"/>
    <w:rsid w:val="007E0C5C"/>
    <w:rsid w:val="007E21A5"/>
    <w:rsid w:val="007F0892"/>
    <w:rsid w:val="007F629F"/>
    <w:rsid w:val="007F7D13"/>
    <w:rsid w:val="00803738"/>
    <w:rsid w:val="008104E2"/>
    <w:rsid w:val="00810EF2"/>
    <w:rsid w:val="00811715"/>
    <w:rsid w:val="008135C9"/>
    <w:rsid w:val="008139B9"/>
    <w:rsid w:val="0081439B"/>
    <w:rsid w:val="0082454A"/>
    <w:rsid w:val="00825BF7"/>
    <w:rsid w:val="0082648F"/>
    <w:rsid w:val="008357AD"/>
    <w:rsid w:val="00842949"/>
    <w:rsid w:val="00843D6B"/>
    <w:rsid w:val="00844F84"/>
    <w:rsid w:val="00862279"/>
    <w:rsid w:val="0086414F"/>
    <w:rsid w:val="008731BE"/>
    <w:rsid w:val="008743EC"/>
    <w:rsid w:val="008744A5"/>
    <w:rsid w:val="0087465A"/>
    <w:rsid w:val="00882046"/>
    <w:rsid w:val="008853B2"/>
    <w:rsid w:val="008858F9"/>
    <w:rsid w:val="00887ABD"/>
    <w:rsid w:val="00893636"/>
    <w:rsid w:val="0089401D"/>
    <w:rsid w:val="00897362"/>
    <w:rsid w:val="008A2678"/>
    <w:rsid w:val="008A6D9A"/>
    <w:rsid w:val="008A7DA6"/>
    <w:rsid w:val="008B498E"/>
    <w:rsid w:val="008B6F15"/>
    <w:rsid w:val="008C4B16"/>
    <w:rsid w:val="008C7506"/>
    <w:rsid w:val="008C7E76"/>
    <w:rsid w:val="008D3BD1"/>
    <w:rsid w:val="008D48C8"/>
    <w:rsid w:val="008D6D98"/>
    <w:rsid w:val="008E5B30"/>
    <w:rsid w:val="008E611B"/>
    <w:rsid w:val="008E68CB"/>
    <w:rsid w:val="008E7089"/>
    <w:rsid w:val="008E72D2"/>
    <w:rsid w:val="008F2CA1"/>
    <w:rsid w:val="008F4362"/>
    <w:rsid w:val="008F55AA"/>
    <w:rsid w:val="008F696A"/>
    <w:rsid w:val="0090146B"/>
    <w:rsid w:val="00901623"/>
    <w:rsid w:val="00902856"/>
    <w:rsid w:val="00906EBF"/>
    <w:rsid w:val="00910195"/>
    <w:rsid w:val="00923914"/>
    <w:rsid w:val="00925DEF"/>
    <w:rsid w:val="00927126"/>
    <w:rsid w:val="009335E2"/>
    <w:rsid w:val="00941A41"/>
    <w:rsid w:val="00944BF9"/>
    <w:rsid w:val="0095116C"/>
    <w:rsid w:val="00952FCB"/>
    <w:rsid w:val="00954E28"/>
    <w:rsid w:val="0095589C"/>
    <w:rsid w:val="00961AE4"/>
    <w:rsid w:val="00966098"/>
    <w:rsid w:val="00982748"/>
    <w:rsid w:val="00983E81"/>
    <w:rsid w:val="00984824"/>
    <w:rsid w:val="009857B7"/>
    <w:rsid w:val="0098740A"/>
    <w:rsid w:val="0099206B"/>
    <w:rsid w:val="00993FBB"/>
    <w:rsid w:val="00995528"/>
    <w:rsid w:val="00995FFB"/>
    <w:rsid w:val="00997154"/>
    <w:rsid w:val="00997965"/>
    <w:rsid w:val="009A1F2D"/>
    <w:rsid w:val="009A424C"/>
    <w:rsid w:val="009B0C28"/>
    <w:rsid w:val="009B21E5"/>
    <w:rsid w:val="009B4B1F"/>
    <w:rsid w:val="009B5349"/>
    <w:rsid w:val="009B5F64"/>
    <w:rsid w:val="009C2709"/>
    <w:rsid w:val="009C2A6D"/>
    <w:rsid w:val="009C78CC"/>
    <w:rsid w:val="009D1089"/>
    <w:rsid w:val="009D2422"/>
    <w:rsid w:val="009D4FB6"/>
    <w:rsid w:val="009D53BA"/>
    <w:rsid w:val="009D730E"/>
    <w:rsid w:val="009E50A7"/>
    <w:rsid w:val="009F33C3"/>
    <w:rsid w:val="009F63E1"/>
    <w:rsid w:val="00A00319"/>
    <w:rsid w:val="00A00EE0"/>
    <w:rsid w:val="00A033ED"/>
    <w:rsid w:val="00A04851"/>
    <w:rsid w:val="00A04DA0"/>
    <w:rsid w:val="00A16B98"/>
    <w:rsid w:val="00A207A0"/>
    <w:rsid w:val="00A207FE"/>
    <w:rsid w:val="00A2225D"/>
    <w:rsid w:val="00A25A2D"/>
    <w:rsid w:val="00A3086D"/>
    <w:rsid w:val="00A30E5A"/>
    <w:rsid w:val="00A37F88"/>
    <w:rsid w:val="00A4592A"/>
    <w:rsid w:val="00A502D3"/>
    <w:rsid w:val="00A553A9"/>
    <w:rsid w:val="00A5720C"/>
    <w:rsid w:val="00A72A7C"/>
    <w:rsid w:val="00A80979"/>
    <w:rsid w:val="00A9009E"/>
    <w:rsid w:val="00A90F3E"/>
    <w:rsid w:val="00A91FBB"/>
    <w:rsid w:val="00A929AA"/>
    <w:rsid w:val="00A93F26"/>
    <w:rsid w:val="00A95985"/>
    <w:rsid w:val="00AA0968"/>
    <w:rsid w:val="00AA258C"/>
    <w:rsid w:val="00AA574B"/>
    <w:rsid w:val="00AA7DFF"/>
    <w:rsid w:val="00AB28A2"/>
    <w:rsid w:val="00AB6A74"/>
    <w:rsid w:val="00AB7999"/>
    <w:rsid w:val="00AC7A01"/>
    <w:rsid w:val="00AC7AFC"/>
    <w:rsid w:val="00AD06D2"/>
    <w:rsid w:val="00AD127E"/>
    <w:rsid w:val="00AD1990"/>
    <w:rsid w:val="00AD3BB0"/>
    <w:rsid w:val="00AD45FB"/>
    <w:rsid w:val="00AE0A98"/>
    <w:rsid w:val="00AE46F5"/>
    <w:rsid w:val="00AE4EF7"/>
    <w:rsid w:val="00AE54F2"/>
    <w:rsid w:val="00AF06CC"/>
    <w:rsid w:val="00AF2C94"/>
    <w:rsid w:val="00AF333C"/>
    <w:rsid w:val="00AF7CBA"/>
    <w:rsid w:val="00B0050A"/>
    <w:rsid w:val="00B00AD3"/>
    <w:rsid w:val="00B04556"/>
    <w:rsid w:val="00B136D9"/>
    <w:rsid w:val="00B22B18"/>
    <w:rsid w:val="00B252D8"/>
    <w:rsid w:val="00B26869"/>
    <w:rsid w:val="00B321E0"/>
    <w:rsid w:val="00B336EA"/>
    <w:rsid w:val="00B34732"/>
    <w:rsid w:val="00B421D2"/>
    <w:rsid w:val="00B424AD"/>
    <w:rsid w:val="00B45A8A"/>
    <w:rsid w:val="00B56497"/>
    <w:rsid w:val="00B62DD1"/>
    <w:rsid w:val="00B63DA5"/>
    <w:rsid w:val="00B655F8"/>
    <w:rsid w:val="00B65EA8"/>
    <w:rsid w:val="00B71763"/>
    <w:rsid w:val="00B721A3"/>
    <w:rsid w:val="00B72B7C"/>
    <w:rsid w:val="00B80D25"/>
    <w:rsid w:val="00B861CF"/>
    <w:rsid w:val="00B86430"/>
    <w:rsid w:val="00B86ECD"/>
    <w:rsid w:val="00B872BA"/>
    <w:rsid w:val="00B91BD7"/>
    <w:rsid w:val="00BA1424"/>
    <w:rsid w:val="00BA661B"/>
    <w:rsid w:val="00BB0B5E"/>
    <w:rsid w:val="00BB204D"/>
    <w:rsid w:val="00BB4B8B"/>
    <w:rsid w:val="00BB6E19"/>
    <w:rsid w:val="00BC399C"/>
    <w:rsid w:val="00BD4181"/>
    <w:rsid w:val="00BD41AD"/>
    <w:rsid w:val="00BD5513"/>
    <w:rsid w:val="00BD6683"/>
    <w:rsid w:val="00BE186E"/>
    <w:rsid w:val="00BE4E02"/>
    <w:rsid w:val="00BF29A7"/>
    <w:rsid w:val="00BF358B"/>
    <w:rsid w:val="00BF4343"/>
    <w:rsid w:val="00BF516D"/>
    <w:rsid w:val="00BF66D1"/>
    <w:rsid w:val="00C0291C"/>
    <w:rsid w:val="00C02EFB"/>
    <w:rsid w:val="00C038F3"/>
    <w:rsid w:val="00C04D32"/>
    <w:rsid w:val="00C059B7"/>
    <w:rsid w:val="00C069EB"/>
    <w:rsid w:val="00C06ADA"/>
    <w:rsid w:val="00C11BC2"/>
    <w:rsid w:val="00C11E9F"/>
    <w:rsid w:val="00C14261"/>
    <w:rsid w:val="00C1541D"/>
    <w:rsid w:val="00C222E1"/>
    <w:rsid w:val="00C24ACB"/>
    <w:rsid w:val="00C25186"/>
    <w:rsid w:val="00C266A9"/>
    <w:rsid w:val="00C35D0A"/>
    <w:rsid w:val="00C374A1"/>
    <w:rsid w:val="00C44AB6"/>
    <w:rsid w:val="00C51436"/>
    <w:rsid w:val="00C516C9"/>
    <w:rsid w:val="00C55D51"/>
    <w:rsid w:val="00C6088F"/>
    <w:rsid w:val="00C60C77"/>
    <w:rsid w:val="00C64111"/>
    <w:rsid w:val="00C70EBB"/>
    <w:rsid w:val="00C7657F"/>
    <w:rsid w:val="00C95519"/>
    <w:rsid w:val="00C96580"/>
    <w:rsid w:val="00C96A41"/>
    <w:rsid w:val="00CA120C"/>
    <w:rsid w:val="00CA4B0D"/>
    <w:rsid w:val="00CA4DEF"/>
    <w:rsid w:val="00CA5F88"/>
    <w:rsid w:val="00CA61A9"/>
    <w:rsid w:val="00CA710B"/>
    <w:rsid w:val="00CA7F68"/>
    <w:rsid w:val="00CB24F3"/>
    <w:rsid w:val="00CB4540"/>
    <w:rsid w:val="00CC3951"/>
    <w:rsid w:val="00CC3AAE"/>
    <w:rsid w:val="00CC6A11"/>
    <w:rsid w:val="00CD524F"/>
    <w:rsid w:val="00CE0AFD"/>
    <w:rsid w:val="00CE1EAB"/>
    <w:rsid w:val="00CE316B"/>
    <w:rsid w:val="00CE5E38"/>
    <w:rsid w:val="00CE722D"/>
    <w:rsid w:val="00CE7FD0"/>
    <w:rsid w:val="00CF54A0"/>
    <w:rsid w:val="00CF7550"/>
    <w:rsid w:val="00D0086C"/>
    <w:rsid w:val="00D13384"/>
    <w:rsid w:val="00D13700"/>
    <w:rsid w:val="00D13B69"/>
    <w:rsid w:val="00D174B4"/>
    <w:rsid w:val="00D22A97"/>
    <w:rsid w:val="00D22C9B"/>
    <w:rsid w:val="00D26BEA"/>
    <w:rsid w:val="00D32E4C"/>
    <w:rsid w:val="00D41769"/>
    <w:rsid w:val="00D43FF7"/>
    <w:rsid w:val="00D469D5"/>
    <w:rsid w:val="00D472C5"/>
    <w:rsid w:val="00D54165"/>
    <w:rsid w:val="00D54512"/>
    <w:rsid w:val="00D54D15"/>
    <w:rsid w:val="00D54EA6"/>
    <w:rsid w:val="00D56906"/>
    <w:rsid w:val="00D64F09"/>
    <w:rsid w:val="00D80B18"/>
    <w:rsid w:val="00D816F6"/>
    <w:rsid w:val="00D8380E"/>
    <w:rsid w:val="00D83E85"/>
    <w:rsid w:val="00D961B7"/>
    <w:rsid w:val="00D97404"/>
    <w:rsid w:val="00D97B6E"/>
    <w:rsid w:val="00DA0728"/>
    <w:rsid w:val="00DA2AA3"/>
    <w:rsid w:val="00DA425E"/>
    <w:rsid w:val="00DA4E15"/>
    <w:rsid w:val="00DA7538"/>
    <w:rsid w:val="00DB03E6"/>
    <w:rsid w:val="00DB2A4E"/>
    <w:rsid w:val="00DC1F8B"/>
    <w:rsid w:val="00DC316C"/>
    <w:rsid w:val="00DD39E4"/>
    <w:rsid w:val="00DD4411"/>
    <w:rsid w:val="00DD739A"/>
    <w:rsid w:val="00DE0AA1"/>
    <w:rsid w:val="00DE0EF5"/>
    <w:rsid w:val="00DE1806"/>
    <w:rsid w:val="00DE1AA2"/>
    <w:rsid w:val="00DF1631"/>
    <w:rsid w:val="00DF1973"/>
    <w:rsid w:val="00DF4CC7"/>
    <w:rsid w:val="00DF7282"/>
    <w:rsid w:val="00E059B5"/>
    <w:rsid w:val="00E106D7"/>
    <w:rsid w:val="00E12DCC"/>
    <w:rsid w:val="00E2207D"/>
    <w:rsid w:val="00E25A62"/>
    <w:rsid w:val="00E26247"/>
    <w:rsid w:val="00E27660"/>
    <w:rsid w:val="00E27FED"/>
    <w:rsid w:val="00E31781"/>
    <w:rsid w:val="00E32E39"/>
    <w:rsid w:val="00E42E1D"/>
    <w:rsid w:val="00E43AF2"/>
    <w:rsid w:val="00E44F0F"/>
    <w:rsid w:val="00E470C5"/>
    <w:rsid w:val="00E51FBE"/>
    <w:rsid w:val="00E54AE6"/>
    <w:rsid w:val="00E617B6"/>
    <w:rsid w:val="00E632F2"/>
    <w:rsid w:val="00E65422"/>
    <w:rsid w:val="00E717C0"/>
    <w:rsid w:val="00E746FE"/>
    <w:rsid w:val="00E80A61"/>
    <w:rsid w:val="00E81499"/>
    <w:rsid w:val="00E85C1B"/>
    <w:rsid w:val="00E87801"/>
    <w:rsid w:val="00E87DFD"/>
    <w:rsid w:val="00E934E9"/>
    <w:rsid w:val="00E96CB2"/>
    <w:rsid w:val="00EA11BF"/>
    <w:rsid w:val="00EB1A32"/>
    <w:rsid w:val="00EB276D"/>
    <w:rsid w:val="00EB2AC5"/>
    <w:rsid w:val="00EB6BD6"/>
    <w:rsid w:val="00EC20D5"/>
    <w:rsid w:val="00EC577D"/>
    <w:rsid w:val="00EC6413"/>
    <w:rsid w:val="00ED0326"/>
    <w:rsid w:val="00EE1D3A"/>
    <w:rsid w:val="00EE424C"/>
    <w:rsid w:val="00EF388F"/>
    <w:rsid w:val="00F012A3"/>
    <w:rsid w:val="00F02000"/>
    <w:rsid w:val="00F045AE"/>
    <w:rsid w:val="00F06E84"/>
    <w:rsid w:val="00F1412F"/>
    <w:rsid w:val="00F1488F"/>
    <w:rsid w:val="00F17C7A"/>
    <w:rsid w:val="00F3362C"/>
    <w:rsid w:val="00F36F4B"/>
    <w:rsid w:val="00F4435A"/>
    <w:rsid w:val="00F51232"/>
    <w:rsid w:val="00F549A2"/>
    <w:rsid w:val="00F55E71"/>
    <w:rsid w:val="00F576F2"/>
    <w:rsid w:val="00F672A0"/>
    <w:rsid w:val="00F673B9"/>
    <w:rsid w:val="00F73186"/>
    <w:rsid w:val="00F75A59"/>
    <w:rsid w:val="00F75DF2"/>
    <w:rsid w:val="00F92137"/>
    <w:rsid w:val="00F93244"/>
    <w:rsid w:val="00FA2A39"/>
    <w:rsid w:val="00FA7115"/>
    <w:rsid w:val="00FC0BC0"/>
    <w:rsid w:val="00FC23EB"/>
    <w:rsid w:val="00FC6980"/>
    <w:rsid w:val="00FD1EE1"/>
    <w:rsid w:val="00FD63D6"/>
    <w:rsid w:val="00FD7FB2"/>
    <w:rsid w:val="00FE0E81"/>
    <w:rsid w:val="00FE1C31"/>
    <w:rsid w:val="00FE44AC"/>
    <w:rsid w:val="00FE47B6"/>
    <w:rsid w:val="00FF3D0A"/>
    <w:rsid w:val="00FF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06A4A2C9608C569DF9E1943ECFC7E193471B7035D4BE761E5D25F6367689D668F1FC13E64FDD2D3J968C" TargetMode="External"/><Relationship Id="rId18" Type="http://schemas.openxmlformats.org/officeDocument/2006/relationships/hyperlink" Target="consultantplus://offline/ref=E06A4A2C9608C569DF9E1943ECFC7E193476B1045E4BE761E5D25F6367689D668F1FC13E64FDD5D0J96BC" TargetMode="External"/><Relationship Id="rId26" Type="http://schemas.openxmlformats.org/officeDocument/2006/relationships/hyperlink" Target="consultantplus://offline/ref=E06A4A2C9608C569DF9E1943ECFC7E193471B30C5947E761E5D25F6367689D668F1FC13E64F8D5D1J96AC" TargetMode="External"/><Relationship Id="rId39" Type="http://schemas.openxmlformats.org/officeDocument/2006/relationships/hyperlink" Target="consultantplus://offline/ref=E06A4A2C9608C569DF9E1943ECFC7E19327AB5075C45BA6BED8B53616067C2718856CD3F64FDD6JD60C" TargetMode="External"/><Relationship Id="rId21" Type="http://schemas.openxmlformats.org/officeDocument/2006/relationships/hyperlink" Target="consultantplus://offline/ref=E06A4A2C9608C569DF9E1943ECFC7E19377AB6005518B063B48751J666C" TargetMode="External"/><Relationship Id="rId34" Type="http://schemas.openxmlformats.org/officeDocument/2006/relationships/hyperlink" Target="consultantplus://offline/ref=E06A4A2C9608C569DF9E1943ECFC7E193476B104564EE761E5D25F6367689D668F1FC13E64FDD5D6J96AC" TargetMode="External"/><Relationship Id="rId42" Type="http://schemas.openxmlformats.org/officeDocument/2006/relationships/hyperlink" Target="consultantplus://offline/ref=E06A4A2C9608C569DF9E1943ECFC7E193476B2065A4FE761E5D25F6367689D668F1FC13E64FDD5D4J963C" TargetMode="External"/><Relationship Id="rId47" Type="http://schemas.openxmlformats.org/officeDocument/2006/relationships/hyperlink" Target="consultantplus://offline/ref=E06A4A2C9608C569DF9E1943ECFC7E193075B3015845BA6BED8B53616067C2718856CD3F64FDD5JD6CC" TargetMode="External"/><Relationship Id="rId50" Type="http://schemas.openxmlformats.org/officeDocument/2006/relationships/hyperlink" Target="consultantplus://offline/ref=E06A4A2C9608C569DF9E1943ECFC7E193674B6065C45BA6BED8B53616067C2718856CD3F64FDD5JD6DC" TargetMode="External"/><Relationship Id="rId55" Type="http://schemas.openxmlformats.org/officeDocument/2006/relationships/hyperlink" Target="consultantplus://offline/ref=E06A4A2C9608C569DF9E1943ECFC7E193476B1065E47E761E5D25F6367689D668F1FC13E64FDD7D0J969C" TargetMode="External"/><Relationship Id="rId63" Type="http://schemas.openxmlformats.org/officeDocument/2006/relationships/hyperlink" Target="consultantplus://offline/ref=E06A4A2C9608C569DF9E1943ECFC7E193471B30C5947E761E5D25F6367689D668F1FC13E64F8D5D2J962C" TargetMode="External"/><Relationship Id="rId68" Type="http://schemas.openxmlformats.org/officeDocument/2006/relationships/hyperlink" Target="consultantplus://offline/ref=E06A4A2C9608C569DF9E1943ECFC7E193471B30C5947E761E5D25F6367689D668F1FC13E64F8D5D3J96BC" TargetMode="External"/><Relationship Id="rId76" Type="http://schemas.openxmlformats.org/officeDocument/2006/relationships/hyperlink" Target="consultantplus://offline/ref=E06A4A2C9608C569DF9E1943ECFC7E19337BB20D5B45BA6BED8B53616067C2718856CD3F64FFD7JD6CC" TargetMode="External"/><Relationship Id="rId84" Type="http://schemas.openxmlformats.org/officeDocument/2006/relationships/fontTable" Target="fontTable.xml"/><Relationship Id="rId7" Type="http://schemas.openxmlformats.org/officeDocument/2006/relationships/hyperlink" Target="consultantplus://offline/ref=E06A4A2C9608C569DF9E1943ECFC7E193476B1065E47E761E5D25F6367689D668F1FC13E64FDD7D7J963C" TargetMode="External"/><Relationship Id="rId71" Type="http://schemas.openxmlformats.org/officeDocument/2006/relationships/hyperlink" Target="consultantplus://offline/ref=E06A4A2C9608C569DF9E1943ECFC7E193D71B2045E45BA6BED8B53616067C2718856CD3F64FDDDJD67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06A4A2C9608C569DF9E1943ECFC7E193471B900584FE761E5D25F6367689D668F1FC13E64FDD5D4J962C" TargetMode="External"/><Relationship Id="rId29" Type="http://schemas.openxmlformats.org/officeDocument/2006/relationships/hyperlink" Target="consultantplus://offline/ref=E06A4A2C9608C569DF9E1943ECFC7E193470B0075849E761E5D25F6367689D668F1FC13E64FDD5D7J96BC" TargetMode="External"/><Relationship Id="rId11" Type="http://schemas.openxmlformats.org/officeDocument/2006/relationships/hyperlink" Target="consultantplus://offline/ref=E06A4A2C9608C569DF9E1943ECFC7E193473B203584BE761E5D25F6367689D668F1FC13E64FDD7DDJ96AC" TargetMode="External"/><Relationship Id="rId24" Type="http://schemas.openxmlformats.org/officeDocument/2006/relationships/hyperlink" Target="consultantplus://offline/ref=E06A4A2C9608C569DF9E1943ECFC7E193471B2065A47E761E5D25F6367J668C" TargetMode="External"/><Relationship Id="rId32" Type="http://schemas.openxmlformats.org/officeDocument/2006/relationships/hyperlink" Target="consultantplus://offline/ref=E06A4A2C9608C569DF9E1943ECFC7E193674B6065C45BA6BED8B53616067C2718856CD3F64FDD5JD6DC" TargetMode="External"/><Relationship Id="rId37" Type="http://schemas.openxmlformats.org/officeDocument/2006/relationships/hyperlink" Target="consultantplus://offline/ref=E06A4A2C9608C569DF9E1943ECFC7E193471B30C5947E761E5D25F6367689D668F1FC13E64F8D5D2J96BC" TargetMode="External"/><Relationship Id="rId40" Type="http://schemas.openxmlformats.org/officeDocument/2006/relationships/hyperlink" Target="consultantplus://offline/ref=E06A4A2C9608C569DF9E1943ECFC7E19327AB5075C45BA6BED8B53616067C2718856CD3F64FDD6JD61C" TargetMode="External"/><Relationship Id="rId45" Type="http://schemas.openxmlformats.org/officeDocument/2006/relationships/hyperlink" Target="consultantplus://offline/ref=E06A4A2C9608C569DF9E1943ECFC7E193476B107594FE761E5D25F6367689D668F1FC13E64FDD4D7J963C" TargetMode="External"/><Relationship Id="rId53" Type="http://schemas.openxmlformats.org/officeDocument/2006/relationships/hyperlink" Target="consultantplus://offline/ref=E06A4A2C9608C569DF9E1943ECFC7E193472B5015747E761E5D25F6367689D668F1FC13E64FDD5D5J968C" TargetMode="External"/><Relationship Id="rId58" Type="http://schemas.openxmlformats.org/officeDocument/2006/relationships/hyperlink" Target="consultantplus://offline/ref=E06A4A2C9608C569DF9E1943ECFC7E193471B7035D4BE761E5D25F6367689D668F1FC13E64FDD2D3J96DC" TargetMode="External"/><Relationship Id="rId66" Type="http://schemas.openxmlformats.org/officeDocument/2006/relationships/hyperlink" Target="consultantplus://offline/ref=E06A4A2C9608C569DF9E1943ECFC7E193471B6025E48E761E5D25F6367J668C" TargetMode="External"/><Relationship Id="rId74" Type="http://schemas.openxmlformats.org/officeDocument/2006/relationships/hyperlink" Target="consultantplus://offline/ref=E06A4A2C9608C569DF9E1943ECFC7E193471B900584FE761E5D25F6367689D668F1FC13E64FDD5D5J96AC" TargetMode="External"/><Relationship Id="rId79" Type="http://schemas.openxmlformats.org/officeDocument/2006/relationships/hyperlink" Target="consultantplus://offline/ref=E06A4A2C9608C569DF9E1943ECFC7E193476B30C5D4CE761E5D25F6367J668C" TargetMode="External"/><Relationship Id="rId5" Type="http://schemas.openxmlformats.org/officeDocument/2006/relationships/hyperlink" Target="consultantplus://offline/ref=E06A4A2C9608C569DF9E1943ECFC7E193471B30C5947E761E5D25F6367689D668F1FC13E64F8D5D0J96CC" TargetMode="External"/><Relationship Id="rId61" Type="http://schemas.openxmlformats.org/officeDocument/2006/relationships/hyperlink" Target="consultantplus://offline/ref=E06A4A2C9608C569DF9E1943ECFC7E193476B104564EE761E5D25F6367689D668F1FC13E64FDD5D6J968C" TargetMode="External"/><Relationship Id="rId82" Type="http://schemas.openxmlformats.org/officeDocument/2006/relationships/hyperlink" Target="consultantplus://offline/ref=E06A4A2C9608C569DF9E1943ECFC7E193473B203584BE761E5D25F6367689D668F1FC13E64FDD7DDJ96FC" TargetMode="External"/><Relationship Id="rId19" Type="http://schemas.openxmlformats.org/officeDocument/2006/relationships/hyperlink" Target="consultantplus://offline/ref=E06A4A2C9608C569DF9E1943ECFC7E19377AB6005518B063B48751666F38D576C15ACC3F66FBJD63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6A4A2C9608C569DF9E1943ECFC7E19337BB20D5B45BA6BED8B53616067C2718856CD3F64FFD7JD62C" TargetMode="External"/><Relationship Id="rId14" Type="http://schemas.openxmlformats.org/officeDocument/2006/relationships/hyperlink" Target="consultantplus://offline/ref=E06A4A2C9608C569DF9E1943ECFC7E193476B1075C4EE761E5D25F6367689D668F1FC13E64FDD7D1J963C" TargetMode="External"/><Relationship Id="rId22" Type="http://schemas.openxmlformats.org/officeDocument/2006/relationships/hyperlink" Target="consultantplus://offline/ref=E06A4A2C9608C569DF9E1943ECFC7E193476B101594BE761E5D25F6367J668C" TargetMode="External"/><Relationship Id="rId27" Type="http://schemas.openxmlformats.org/officeDocument/2006/relationships/hyperlink" Target="consultantplus://offline/ref=E06A4A2C9608C569DF9E1943ECFC7E193471B7035D4BE761E5D25F6367689D668F1FC13E64FDD2D3J96FC" TargetMode="External"/><Relationship Id="rId30" Type="http://schemas.openxmlformats.org/officeDocument/2006/relationships/hyperlink" Target="consultantplus://offline/ref=E06A4A2C9608C569DF9E1943ECFC7E193476B104564EE761E5D25F6367689D668F1FC13E64FDD5D5J962C" TargetMode="External"/><Relationship Id="rId35" Type="http://schemas.openxmlformats.org/officeDocument/2006/relationships/hyperlink" Target="consultantplus://offline/ref=E06A4A2C9608C569DF9E1943ECFC7E193471B30C5947E761E5D25F6367689D668F1FC13E64F8D5D1J963C" TargetMode="External"/><Relationship Id="rId43" Type="http://schemas.openxmlformats.org/officeDocument/2006/relationships/hyperlink" Target="consultantplus://offline/ref=E06A4A2C9608C569DF9E1943ECFC7E193476B107594FE761E5D25F6367689D668F1FC13E64FDD0DCJ96CC" TargetMode="External"/><Relationship Id="rId48" Type="http://schemas.openxmlformats.org/officeDocument/2006/relationships/hyperlink" Target="consultantplus://offline/ref=E06A4A2C9608C569DF9E1943ECFC7E193472B6015747E761E5D25F6367J668C" TargetMode="External"/><Relationship Id="rId56" Type="http://schemas.openxmlformats.org/officeDocument/2006/relationships/hyperlink" Target="consultantplus://offline/ref=E06A4A2C9608C569DF9E1943ECFC7E193476B1075C4EE761E5D25F6367689D668F1FC13E64FDD7D1J962C" TargetMode="External"/><Relationship Id="rId64" Type="http://schemas.openxmlformats.org/officeDocument/2006/relationships/hyperlink" Target="consultantplus://offline/ref=E06A4A2C9608C569DF9E1943ECFC7E193476B104564EE761E5D25F6367689D668F1FC13E64FDD5D6J96EC" TargetMode="External"/><Relationship Id="rId69" Type="http://schemas.openxmlformats.org/officeDocument/2006/relationships/hyperlink" Target="consultantplus://offline/ref=E06A4A2C9608C569DF9E1943ECFC7E193471B30C5947E761E5D25F6367689D668F1FC13E64F8D5D3J968C" TargetMode="External"/><Relationship Id="rId77" Type="http://schemas.openxmlformats.org/officeDocument/2006/relationships/hyperlink" Target="consultantplus://offline/ref=E06A4A2C9608C569DF9E1943ECFC7E193471B2065B4EE761E5D25F6367J668C" TargetMode="External"/><Relationship Id="rId8" Type="http://schemas.openxmlformats.org/officeDocument/2006/relationships/hyperlink" Target="consultantplus://offline/ref=E06A4A2C9608C569DF9E1943ECFC7E193D71B30C5D45BA6BED8B53616067C2718856CD3F64FAD5JD66C" TargetMode="External"/><Relationship Id="rId51" Type="http://schemas.openxmlformats.org/officeDocument/2006/relationships/hyperlink" Target="consultantplus://offline/ref=E06A4A2C9608C569DF9E1943ECFC7E193476B1065E47E761E5D25F6367689D668F1FC13E64FDD7D7J962C" TargetMode="External"/><Relationship Id="rId72" Type="http://schemas.openxmlformats.org/officeDocument/2006/relationships/hyperlink" Target="consultantplus://offline/ref=E06A4A2C9608C569DF9E1943ECFC7E193476B1075C4EE761E5D25F6367689D668F1FC13E64FDD7D2J969C" TargetMode="External"/><Relationship Id="rId80" Type="http://schemas.openxmlformats.org/officeDocument/2006/relationships/hyperlink" Target="consultantplus://offline/ref=E06A4A2C9608C569DF9E1943ECFC7E193471B003584AE761E5D25F6367J668C" TargetMode="External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06A4A2C9608C569DF9E1943ECFC7E193D71B2045E45BA6BED8B53616067C2718856CD3F64FDDDJD64C" TargetMode="External"/><Relationship Id="rId17" Type="http://schemas.openxmlformats.org/officeDocument/2006/relationships/hyperlink" Target="consultantplus://offline/ref=E06A4A2C9608C569DF9E1943ECFC7E193476B104564EE761E5D25F6367689D668F1FC13E64FDD5D5J96CC" TargetMode="External"/><Relationship Id="rId25" Type="http://schemas.openxmlformats.org/officeDocument/2006/relationships/hyperlink" Target="consultantplus://offline/ref=E06A4A2C9608C569DF9E1943ECFC7E193476B30C5B4FE761E5D25F6367J668C" TargetMode="External"/><Relationship Id="rId33" Type="http://schemas.openxmlformats.org/officeDocument/2006/relationships/hyperlink" Target="consultantplus://offline/ref=E06A4A2C9608C569DF9E1943ECFC7E193470B9025647E761E5D25F6367689D668F1FC13E64FDD5D1J96DC" TargetMode="External"/><Relationship Id="rId38" Type="http://schemas.openxmlformats.org/officeDocument/2006/relationships/hyperlink" Target="consultantplus://offline/ref=E06A4A2C9608C569DF9E1943ECFC7E19327AB5075C45BA6BED8B53616067C2718856CD3F64FDD6JD67C" TargetMode="External"/><Relationship Id="rId46" Type="http://schemas.openxmlformats.org/officeDocument/2006/relationships/hyperlink" Target="consultantplus://offline/ref=E06A4A2C9608C569DF9E1943ECFC7E193473B203584BE761E5D25F6367689D668F1FC13E64FDD7DDJ969C" TargetMode="External"/><Relationship Id="rId59" Type="http://schemas.openxmlformats.org/officeDocument/2006/relationships/hyperlink" Target="consultantplus://offline/ref=E06A4A2C9608C569DF9E1943ECFC7E193473B203584BE761E5D25F6367689D668F1FC13E64FDD7DDJ968C" TargetMode="External"/><Relationship Id="rId67" Type="http://schemas.openxmlformats.org/officeDocument/2006/relationships/hyperlink" Target="consultantplus://offline/ref=E06A4A2C9608C569DF9E1943ECFC7E193471B2065A47E761E5D25F6367J668C" TargetMode="External"/><Relationship Id="rId20" Type="http://schemas.openxmlformats.org/officeDocument/2006/relationships/hyperlink" Target="consultantplus://offline/ref=E06A4A2C9608C569DF9E1943ECFC7E193471B30C5947E761E5D25F6367689D668F1FC13E64F8D5D0J963C" TargetMode="External"/><Relationship Id="rId41" Type="http://schemas.openxmlformats.org/officeDocument/2006/relationships/hyperlink" Target="consultantplus://offline/ref=E06A4A2C9608C569DF9E1943ECFC7E19327AB5075C45BA6BED8B53616067C2718856CD3F64FDD6JD62C" TargetMode="External"/><Relationship Id="rId54" Type="http://schemas.openxmlformats.org/officeDocument/2006/relationships/hyperlink" Target="consultantplus://offline/ref=E06A4A2C9608C569DF9E1943ECFC7E193476B1065E47E761E5D25F6367689D668F1FC13E64FDD7D0J96BC" TargetMode="External"/><Relationship Id="rId62" Type="http://schemas.openxmlformats.org/officeDocument/2006/relationships/hyperlink" Target="consultantplus://offline/ref=E06A4A2C9608C569DF9E1943ECFC7E193471B30C5947E761E5D25F6367689D668F1FC13E64F8D5D2J963C" TargetMode="External"/><Relationship Id="rId70" Type="http://schemas.openxmlformats.org/officeDocument/2006/relationships/hyperlink" Target="consultantplus://offline/ref=E06A4A2C9608C569DF9E1943ECFC7E193476B2065C46E761E5D25F6367689D668F1FC13E64FDD5D4J96EC" TargetMode="External"/><Relationship Id="rId75" Type="http://schemas.openxmlformats.org/officeDocument/2006/relationships/hyperlink" Target="consultantplus://offline/ref=E06A4A2C9608C569DF9E1943ECFC7E19337BB20D5B45BA6BED8B53616067C2718856CD3F64FFD7JD63C" TargetMode="External"/><Relationship Id="rId83" Type="http://schemas.openxmlformats.org/officeDocument/2006/relationships/hyperlink" Target="consultantplus://offline/ref=E06A4A2C9608C569DF9E1943ECFC7E193D71B30C5D45BA6BED8B53616067C2718856CD3F64FAD5JD66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06A4A2C9608C569DF9E1943ECFC7E193075B3015845BA6BED8B53616067C2718856CD3F64FDD5JD6CC" TargetMode="External"/><Relationship Id="rId15" Type="http://schemas.openxmlformats.org/officeDocument/2006/relationships/hyperlink" Target="consultantplus://offline/ref=E06A4A2C9608C569DF9E1943ECFC7E193470B0075849E761E5D25F6367689D668F1FC13E64FDD5D7J96BC" TargetMode="External"/><Relationship Id="rId23" Type="http://schemas.openxmlformats.org/officeDocument/2006/relationships/hyperlink" Target="consultantplus://offline/ref=E06A4A2C9608C569DF9E1943ECFC7E19317AB2065C45BA6BED8B5361J660C" TargetMode="External"/><Relationship Id="rId28" Type="http://schemas.openxmlformats.org/officeDocument/2006/relationships/hyperlink" Target="consultantplus://offline/ref=E06A4A2C9608C569DF9E1943ECFC7E193D71B2045E45BA6BED8B53616067C2718856CD3F64FDDDJD65C" TargetMode="External"/><Relationship Id="rId36" Type="http://schemas.openxmlformats.org/officeDocument/2006/relationships/hyperlink" Target="consultantplus://offline/ref=E06A4A2C9608C569DF9E1943ECFC7E193476B107594FE761E5D25F6367J668C" TargetMode="External"/><Relationship Id="rId49" Type="http://schemas.openxmlformats.org/officeDocument/2006/relationships/hyperlink" Target="consultantplus://offline/ref=E06A4A2C9608C569DF9E1943ECFC7E193471B3035949E761E5D25F6367J668C" TargetMode="External"/><Relationship Id="rId57" Type="http://schemas.openxmlformats.org/officeDocument/2006/relationships/hyperlink" Target="consultantplus://offline/ref=E06A4A2C9608C569DF9E1943ECFC7E193471B30C5947E761E5D25F6367689D668F1FC13E64F8D5D2J96DC" TargetMode="External"/><Relationship Id="rId10" Type="http://schemas.openxmlformats.org/officeDocument/2006/relationships/hyperlink" Target="consultantplus://offline/ref=E06A4A2C9608C569DF9E1943ECFC7E19327AB5075C45BA6BED8B53616067C2718856CD3F64FDD6JD65C" TargetMode="External"/><Relationship Id="rId31" Type="http://schemas.openxmlformats.org/officeDocument/2006/relationships/hyperlink" Target="consultantplus://offline/ref=E06A4A2C9608C569DF9E1943ECFC7E193471B900564CE761E5D25F6367J668C" TargetMode="External"/><Relationship Id="rId44" Type="http://schemas.openxmlformats.org/officeDocument/2006/relationships/hyperlink" Target="consultantplus://offline/ref=E06A4A2C9608C569DF9E1943ECFC7E193476B1045E4BE761E5D25F6367689D668F1FC13E64FDD5D0J96BC" TargetMode="External"/><Relationship Id="rId52" Type="http://schemas.openxmlformats.org/officeDocument/2006/relationships/hyperlink" Target="consultantplus://offline/ref=E06A4A2C9608C569DF9E1943ECFC7E193473B606584AE761E5D25F6367J668C" TargetMode="External"/><Relationship Id="rId60" Type="http://schemas.openxmlformats.org/officeDocument/2006/relationships/hyperlink" Target="consultantplus://offline/ref=E06A4A2C9608C569DF9E1943ECFC7E193471B2065A47E761E5D25F6367689D668F1FC13E64FDD5D6J968C" TargetMode="External"/><Relationship Id="rId65" Type="http://schemas.openxmlformats.org/officeDocument/2006/relationships/hyperlink" Target="consultantplus://offline/ref=E06A4A2C9608C569DF9E1943ECFC7E193471B7035D4BE761E5D25F6367689D668F1FC13E64FDD2D3J963C" TargetMode="External"/><Relationship Id="rId73" Type="http://schemas.openxmlformats.org/officeDocument/2006/relationships/hyperlink" Target="consultantplus://offline/ref=E06A4A2C9608C569DF9E1943ECFC7E193471B900584FE761E5D25F6367689D668F1FC13E64FDD5D5J96BC" TargetMode="External"/><Relationship Id="rId78" Type="http://schemas.openxmlformats.org/officeDocument/2006/relationships/hyperlink" Target="consultantplus://offline/ref=E06A4A2C9608C569DF9E1943ECFC7E193477B9015945BA6BED8B53616067C2718856CD3F64FDD0JD64C" TargetMode="External"/><Relationship Id="rId81" Type="http://schemas.openxmlformats.org/officeDocument/2006/relationships/hyperlink" Target="consultantplus://offline/ref=E06A4A2C9608C569DF9E1943ECFC7E193471B2065A49E761E5D25F6367J66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7644</Words>
  <Characters>43576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1</cp:revision>
  <dcterms:created xsi:type="dcterms:W3CDTF">2013-04-05T02:58:00Z</dcterms:created>
  <dcterms:modified xsi:type="dcterms:W3CDTF">2013-04-05T02:58:00Z</dcterms:modified>
</cp:coreProperties>
</file>